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BD" w:rsidRPr="00113A57" w:rsidRDefault="00F02F2B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 xml:space="preserve">AVAINVAPAAEHTOISTEN POLKU </w:t>
      </w:r>
      <w:proofErr w:type="gramStart"/>
      <w:r w:rsidRPr="00113A57">
        <w:rPr>
          <w:rFonts w:ascii="Verdana" w:hAnsi="Verdana"/>
          <w:b/>
          <w:color w:val="auto"/>
          <w:sz w:val="24"/>
          <w:szCs w:val="24"/>
        </w:rPr>
        <w:t>–PROJEKTI</w:t>
      </w:r>
      <w:proofErr w:type="gramEnd"/>
    </w:p>
    <w:p w:rsidR="00F02F2B" w:rsidRPr="00113A57" w:rsidRDefault="00F02F2B" w:rsidP="00EA37C9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A35F43" w:rsidRPr="00113A57" w:rsidRDefault="00A35F43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E3717A" w:rsidRPr="00113A57" w:rsidRDefault="00CF71B9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TEHTÄVÄ 3</w:t>
      </w:r>
      <w:r w:rsidR="00E3717A" w:rsidRPr="00113A57">
        <w:rPr>
          <w:rFonts w:ascii="Verdana" w:hAnsi="Verdana"/>
          <w:b/>
          <w:color w:val="auto"/>
          <w:sz w:val="24"/>
          <w:szCs w:val="24"/>
        </w:rPr>
        <w:t xml:space="preserve">. </w:t>
      </w:r>
    </w:p>
    <w:p w:rsidR="00A35F43" w:rsidRPr="00113A57" w:rsidRDefault="00731664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TEHTÄVÄN LÖYTYMINEN JA SITOUTUMINEN</w:t>
      </w:r>
    </w:p>
    <w:p w:rsidR="00A35F43" w:rsidRPr="00113A57" w:rsidRDefault="00A35F43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A35F43" w:rsidRPr="00113A57" w:rsidRDefault="00A35F43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C50B98" w:rsidRPr="00113A57" w:rsidRDefault="00F02F2B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Avainvapaaehtoisryhmä:</w:t>
      </w:r>
    </w:p>
    <w:p w:rsidR="00F02F2B" w:rsidRPr="00113A57" w:rsidRDefault="008D7F53" w:rsidP="00EA37C9">
      <w:pPr>
        <w:spacing w:line="240" w:lineRule="auto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Keräysjohtaja</w:t>
      </w:r>
    </w:p>
    <w:p w:rsid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EB3B20" w:rsidRPr="00113A57" w:rsidRDefault="00EB3B20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Kuka auttaa alkuun toiminnassa?</w:t>
      </w:r>
    </w:p>
    <w:p w:rsidR="00A35F43" w:rsidRPr="008D7F53" w:rsidRDefault="008D7F53" w:rsidP="00EA37C9">
      <w:pPr>
        <w:spacing w:line="240" w:lineRule="auto"/>
        <w:rPr>
          <w:rFonts w:ascii="Verdana" w:hAnsi="Verdana"/>
          <w:color w:val="auto"/>
          <w:sz w:val="24"/>
          <w:szCs w:val="24"/>
        </w:rPr>
      </w:pPr>
      <w:proofErr w:type="gramStart"/>
      <w:r w:rsidRPr="008D7F53">
        <w:rPr>
          <w:rFonts w:ascii="Verdana" w:hAnsi="Verdana"/>
          <w:color w:val="auto"/>
          <w:sz w:val="24"/>
          <w:szCs w:val="24"/>
        </w:rPr>
        <w:t>Osaston entinen keräysjohtaja, osaston puheenjohtaja piirin kummi tai ker</w:t>
      </w:r>
      <w:r w:rsidRPr="008D7F53">
        <w:rPr>
          <w:rFonts w:ascii="Verdana" w:hAnsi="Verdana"/>
          <w:color w:val="auto"/>
          <w:sz w:val="24"/>
          <w:szCs w:val="24"/>
        </w:rPr>
        <w:t>ä</w:t>
      </w:r>
      <w:r w:rsidRPr="008D7F53">
        <w:rPr>
          <w:rFonts w:ascii="Verdana" w:hAnsi="Verdana"/>
          <w:color w:val="auto"/>
          <w:sz w:val="24"/>
          <w:szCs w:val="24"/>
        </w:rPr>
        <w:t>yspäällikkö.</w:t>
      </w:r>
      <w:proofErr w:type="gramEnd"/>
    </w:p>
    <w:p w:rsid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0409D8" w:rsidRP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Minkälaisen perehdytyksen kohderyhmän vapaaehtoiset saavat?</w:t>
      </w:r>
    </w:p>
    <w:p w:rsidR="00EB3B20" w:rsidRDefault="008D7F53" w:rsidP="00EB3B20">
      <w:pPr>
        <w:spacing w:line="240" w:lineRule="auto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Riippuu osaston yleistilanteesta ja keräyshistoriasta. Piiristä jokaiselle uudelle keräysjohtajalle taataan tuki ja kummit ovat kaikkien osastojen keräysjoht</w:t>
      </w:r>
      <w:r>
        <w:rPr>
          <w:rFonts w:ascii="Verdana" w:hAnsi="Verdana"/>
          <w:color w:val="auto"/>
          <w:sz w:val="24"/>
          <w:szCs w:val="24"/>
        </w:rPr>
        <w:t>a</w:t>
      </w:r>
      <w:r>
        <w:rPr>
          <w:rFonts w:ascii="Verdana" w:hAnsi="Verdana"/>
          <w:color w:val="auto"/>
          <w:sz w:val="24"/>
          <w:szCs w:val="24"/>
        </w:rPr>
        <w:t xml:space="preserve">jien </w:t>
      </w:r>
      <w:proofErr w:type="spellStart"/>
      <w:r>
        <w:rPr>
          <w:rFonts w:ascii="Verdana" w:hAnsi="Verdana"/>
          <w:color w:val="auto"/>
          <w:sz w:val="24"/>
          <w:szCs w:val="24"/>
        </w:rPr>
        <w:t>tsemppareita</w:t>
      </w:r>
      <w:proofErr w:type="spellEnd"/>
      <w:r>
        <w:rPr>
          <w:rFonts w:ascii="Verdana" w:hAnsi="Verdana"/>
          <w:color w:val="auto"/>
          <w:sz w:val="24"/>
          <w:szCs w:val="24"/>
        </w:rPr>
        <w:t xml:space="preserve">.  </w:t>
      </w:r>
    </w:p>
    <w:p w:rsid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0409D8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Miten kiinnostuneet saadaan tulemaan uudestaan?</w:t>
      </w:r>
    </w:p>
    <w:p w:rsidR="008D7F53" w:rsidRDefault="008D7F53" w:rsidP="00EB3B20">
      <w:pPr>
        <w:spacing w:line="240" w:lineRule="auto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Toiminnan tulee olla mielekästä, hyvin organisoitua, tärkeää itse tekijälle.</w:t>
      </w:r>
    </w:p>
    <w:p w:rsidR="008D7F53" w:rsidRPr="008D7F53" w:rsidRDefault="008D7F53" w:rsidP="00EB3B20">
      <w:pPr>
        <w:spacing w:line="240" w:lineRule="auto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Kaikkia mukanaolijoita tulee kiittää, koko osaston tule olla kiinnostunut ker</w:t>
      </w:r>
      <w:r>
        <w:rPr>
          <w:rFonts w:ascii="Verdana" w:hAnsi="Verdana"/>
          <w:color w:val="auto"/>
          <w:sz w:val="24"/>
          <w:szCs w:val="24"/>
        </w:rPr>
        <w:t>ä</w:t>
      </w:r>
      <w:r>
        <w:rPr>
          <w:rFonts w:ascii="Verdana" w:hAnsi="Verdana"/>
          <w:color w:val="auto"/>
          <w:sz w:val="24"/>
          <w:szCs w:val="24"/>
        </w:rPr>
        <w:t>yksestä ja nähdä sen merkitys paikallisesti! Tällöinhän itse toiminta kantaa hedelmää! Keräyksissä tulee olla yhdessä tekemisen meininki.</w:t>
      </w:r>
    </w:p>
    <w:p w:rsidR="00EB3B20" w:rsidRPr="00113A57" w:rsidRDefault="00EB3B20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0409D8" w:rsidRP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Miten ja mihin vapaaehtoiset rekisteröidään yhteydenpitoa varten?</w:t>
      </w:r>
    </w:p>
    <w:p w:rsidR="00C50B98" w:rsidRPr="00113A57" w:rsidRDefault="008D7F53" w:rsidP="00EA37C9">
      <w:pPr>
        <w:spacing w:line="240" w:lineRule="auto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Paperiset kerääjän henkilötietopapereihin, luvan saadessaan osastot laittavat ne piirin keräysrekisteriin tallennettavaksi. Excel tiedostoon ”kiitos viesti k</w:t>
      </w:r>
      <w:r>
        <w:rPr>
          <w:rFonts w:ascii="Verdana" w:hAnsi="Verdana"/>
          <w:color w:val="auto"/>
          <w:sz w:val="24"/>
          <w:szCs w:val="24"/>
        </w:rPr>
        <w:t>e</w:t>
      </w:r>
      <w:r>
        <w:rPr>
          <w:rFonts w:ascii="Verdana" w:hAnsi="Verdana"/>
          <w:color w:val="auto"/>
          <w:sz w:val="24"/>
          <w:szCs w:val="24"/>
        </w:rPr>
        <w:t>rääjille” toimii hyvin massaviestin numerotietolähteenä edellisessä keräykse</w:t>
      </w:r>
      <w:r>
        <w:rPr>
          <w:rFonts w:ascii="Verdana" w:hAnsi="Verdana"/>
          <w:color w:val="auto"/>
          <w:sz w:val="24"/>
          <w:szCs w:val="24"/>
        </w:rPr>
        <w:t>s</w:t>
      </w:r>
      <w:r>
        <w:rPr>
          <w:rFonts w:ascii="Verdana" w:hAnsi="Verdana"/>
          <w:color w:val="auto"/>
          <w:sz w:val="24"/>
          <w:szCs w:val="24"/>
        </w:rPr>
        <w:t>sä mukana olleille ja heille voi laittaa kutsun ” tule kerääjäksi”</w:t>
      </w:r>
    </w:p>
    <w:p w:rsidR="002A60C7" w:rsidRPr="00113A57" w:rsidRDefault="002A60C7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2A60C7" w:rsidRPr="00113A57" w:rsidRDefault="002A60C7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C50B98" w:rsidRDefault="00106690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Vahvuudet:</w:t>
      </w:r>
    </w:p>
    <w:p w:rsidR="008D7F53" w:rsidRPr="008D7F53" w:rsidRDefault="008D7F53" w:rsidP="00EA37C9">
      <w:pPr>
        <w:spacing w:line="240" w:lineRule="auto"/>
        <w:rPr>
          <w:rFonts w:ascii="Verdana" w:hAnsi="Verdana"/>
          <w:color w:val="auto"/>
          <w:sz w:val="24"/>
          <w:szCs w:val="24"/>
        </w:rPr>
      </w:pPr>
      <w:proofErr w:type="gramStart"/>
      <w:r w:rsidRPr="008D7F53">
        <w:rPr>
          <w:rFonts w:ascii="Verdana" w:hAnsi="Verdana"/>
          <w:color w:val="auto"/>
          <w:sz w:val="24"/>
          <w:szCs w:val="24"/>
        </w:rPr>
        <w:t>Valmis toimiva organisaatio, vahva historia, paikallisuus ja helppo kertaluo</w:t>
      </w:r>
      <w:r w:rsidRPr="008D7F53">
        <w:rPr>
          <w:rFonts w:ascii="Verdana" w:hAnsi="Verdana"/>
          <w:color w:val="auto"/>
          <w:sz w:val="24"/>
          <w:szCs w:val="24"/>
        </w:rPr>
        <w:t>n</w:t>
      </w:r>
      <w:r w:rsidRPr="008D7F53">
        <w:rPr>
          <w:rFonts w:ascii="Verdana" w:hAnsi="Verdana"/>
          <w:color w:val="auto"/>
          <w:sz w:val="24"/>
          <w:szCs w:val="24"/>
        </w:rPr>
        <w:t>teinen vapaaehtoistehtävä.</w:t>
      </w:r>
      <w:proofErr w:type="gramEnd"/>
    </w:p>
    <w:p w:rsidR="00106690" w:rsidRPr="00113A57" w:rsidRDefault="00106690" w:rsidP="00EA37C9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106690" w:rsidRDefault="00106690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Parannettavaa:</w:t>
      </w:r>
    </w:p>
    <w:p w:rsidR="008D7F53" w:rsidRPr="00113A57" w:rsidRDefault="008D7F53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proofErr w:type="gramStart"/>
      <w:r w:rsidRPr="008D7F53">
        <w:rPr>
          <w:rFonts w:ascii="Verdana" w:hAnsi="Verdana"/>
          <w:color w:val="auto"/>
          <w:sz w:val="24"/>
          <w:szCs w:val="24"/>
        </w:rPr>
        <w:t>Tehostettava ihmisten rekrytointia kerääjiksi.</w:t>
      </w:r>
      <w:proofErr w:type="gramEnd"/>
      <w:r w:rsidRPr="008D7F53">
        <w:rPr>
          <w:rFonts w:ascii="Verdana" w:hAnsi="Verdana"/>
          <w:color w:val="auto"/>
          <w:sz w:val="24"/>
          <w:szCs w:val="24"/>
        </w:rPr>
        <w:t xml:space="preserve"> Keräys osataan toteutta</w:t>
      </w:r>
      <w:r>
        <w:rPr>
          <w:rFonts w:ascii="Verdana" w:hAnsi="Verdana"/>
          <w:color w:val="auto"/>
          <w:sz w:val="24"/>
          <w:szCs w:val="24"/>
        </w:rPr>
        <w:t>a</w:t>
      </w:r>
      <w:r w:rsidRPr="008D7F53">
        <w:rPr>
          <w:rFonts w:ascii="Verdana" w:hAnsi="Verdana"/>
          <w:color w:val="auto"/>
          <w:sz w:val="24"/>
          <w:szCs w:val="24"/>
        </w:rPr>
        <w:t>, mu</w:t>
      </w:r>
      <w:r w:rsidRPr="008D7F53">
        <w:rPr>
          <w:rFonts w:ascii="Verdana" w:hAnsi="Verdana"/>
          <w:color w:val="auto"/>
          <w:sz w:val="24"/>
          <w:szCs w:val="24"/>
        </w:rPr>
        <w:t>t</w:t>
      </w:r>
      <w:r w:rsidRPr="008D7F53">
        <w:rPr>
          <w:rFonts w:ascii="Verdana" w:hAnsi="Verdana"/>
          <w:color w:val="auto"/>
          <w:sz w:val="24"/>
          <w:szCs w:val="24"/>
        </w:rPr>
        <w:t>ta ennakkotyötä tulisi tehdä osastojen kanssa huomattav</w:t>
      </w:r>
      <w:r>
        <w:rPr>
          <w:rFonts w:ascii="Verdana" w:hAnsi="Verdana"/>
          <w:color w:val="auto"/>
          <w:sz w:val="24"/>
          <w:szCs w:val="24"/>
        </w:rPr>
        <w:t>a</w:t>
      </w:r>
      <w:r w:rsidRPr="008D7F53">
        <w:rPr>
          <w:rFonts w:ascii="Verdana" w:hAnsi="Verdana"/>
          <w:color w:val="auto"/>
          <w:sz w:val="24"/>
          <w:szCs w:val="24"/>
        </w:rPr>
        <w:t>sti enemmän ja a</w:t>
      </w:r>
      <w:r w:rsidRPr="008D7F53">
        <w:rPr>
          <w:rFonts w:ascii="Verdana" w:hAnsi="Verdana"/>
          <w:color w:val="auto"/>
          <w:sz w:val="24"/>
          <w:szCs w:val="24"/>
        </w:rPr>
        <w:t>i</w:t>
      </w:r>
      <w:r w:rsidRPr="008D7F53">
        <w:rPr>
          <w:rFonts w:ascii="Verdana" w:hAnsi="Verdana"/>
          <w:color w:val="auto"/>
          <w:sz w:val="24"/>
          <w:szCs w:val="24"/>
        </w:rPr>
        <w:t>kaisemmassa vaiheessa</w:t>
      </w:r>
      <w:r w:rsidR="00EE4986">
        <w:rPr>
          <w:rFonts w:ascii="Verdana" w:hAnsi="Verdana"/>
          <w:color w:val="auto"/>
          <w:sz w:val="24"/>
          <w:szCs w:val="24"/>
        </w:rPr>
        <w:t>, jotta taattaisiin riittävät resurssit ja hyvä keräyst</w:t>
      </w:r>
      <w:r w:rsidR="00EE4986">
        <w:rPr>
          <w:rFonts w:ascii="Verdana" w:hAnsi="Verdana"/>
          <w:color w:val="auto"/>
          <w:sz w:val="24"/>
          <w:szCs w:val="24"/>
        </w:rPr>
        <w:t>u</w:t>
      </w:r>
      <w:r w:rsidR="00EE4986">
        <w:rPr>
          <w:rFonts w:ascii="Verdana" w:hAnsi="Verdana"/>
          <w:color w:val="auto"/>
          <w:sz w:val="24"/>
          <w:szCs w:val="24"/>
        </w:rPr>
        <w:t>los ja kokemus</w:t>
      </w:r>
      <w:r w:rsidRPr="008D7F53">
        <w:rPr>
          <w:rFonts w:ascii="Verdana" w:hAnsi="Verdana"/>
          <w:color w:val="auto"/>
          <w:sz w:val="24"/>
          <w:szCs w:val="24"/>
        </w:rPr>
        <w:t xml:space="preserve">. </w:t>
      </w:r>
      <w:proofErr w:type="gramStart"/>
      <w:r w:rsidRPr="008D7F53">
        <w:rPr>
          <w:rFonts w:ascii="Verdana" w:hAnsi="Verdana"/>
          <w:color w:val="auto"/>
          <w:sz w:val="24"/>
          <w:szCs w:val="24"/>
        </w:rPr>
        <w:t>Koulujen mukaan saanti taattava</w:t>
      </w:r>
      <w:r>
        <w:rPr>
          <w:rFonts w:ascii="Verdana" w:hAnsi="Verdana"/>
          <w:b/>
          <w:color w:val="auto"/>
          <w:sz w:val="24"/>
          <w:szCs w:val="24"/>
        </w:rPr>
        <w:t>.</w:t>
      </w:r>
      <w:proofErr w:type="gramEnd"/>
      <w:r>
        <w:rPr>
          <w:rFonts w:ascii="Verdana" w:hAnsi="Verdana"/>
          <w:b/>
          <w:color w:val="auto"/>
          <w:sz w:val="24"/>
          <w:szCs w:val="24"/>
        </w:rPr>
        <w:t xml:space="preserve"> </w:t>
      </w:r>
    </w:p>
    <w:sectPr w:rsidR="008D7F53" w:rsidRPr="00113A57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70C0"/>
    <w:multiLevelType w:val="hybridMultilevel"/>
    <w:tmpl w:val="8E583312"/>
    <w:lvl w:ilvl="0" w:tplc="B28EA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B0EC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8D0D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B0EA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C9C7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07A6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998B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3945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8623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6D6A3B51"/>
    <w:multiLevelType w:val="hybridMultilevel"/>
    <w:tmpl w:val="63341CF0"/>
    <w:lvl w:ilvl="0" w:tplc="C89C987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02F2B"/>
    <w:rsid w:val="0000067D"/>
    <w:rsid w:val="000409D8"/>
    <w:rsid w:val="00073A7E"/>
    <w:rsid w:val="000B2C7B"/>
    <w:rsid w:val="00106690"/>
    <w:rsid w:val="00113A57"/>
    <w:rsid w:val="00115C0D"/>
    <w:rsid w:val="00142C1C"/>
    <w:rsid w:val="001969DE"/>
    <w:rsid w:val="00252A1B"/>
    <w:rsid w:val="002A60C7"/>
    <w:rsid w:val="00313DBD"/>
    <w:rsid w:val="00316EB0"/>
    <w:rsid w:val="00373001"/>
    <w:rsid w:val="00413A9C"/>
    <w:rsid w:val="00451B89"/>
    <w:rsid w:val="006104E6"/>
    <w:rsid w:val="0061572D"/>
    <w:rsid w:val="00624F6E"/>
    <w:rsid w:val="00667649"/>
    <w:rsid w:val="00673901"/>
    <w:rsid w:val="0069242A"/>
    <w:rsid w:val="006B70B5"/>
    <w:rsid w:val="00714788"/>
    <w:rsid w:val="00731664"/>
    <w:rsid w:val="008372E0"/>
    <w:rsid w:val="008D7F53"/>
    <w:rsid w:val="00914C03"/>
    <w:rsid w:val="00976FF2"/>
    <w:rsid w:val="009C119D"/>
    <w:rsid w:val="009D79B1"/>
    <w:rsid w:val="00A35F43"/>
    <w:rsid w:val="00AB20EF"/>
    <w:rsid w:val="00B06055"/>
    <w:rsid w:val="00BB79C5"/>
    <w:rsid w:val="00BD4B37"/>
    <w:rsid w:val="00C314D8"/>
    <w:rsid w:val="00C50B98"/>
    <w:rsid w:val="00C534F1"/>
    <w:rsid w:val="00C54EBD"/>
    <w:rsid w:val="00C86677"/>
    <w:rsid w:val="00CF4DA8"/>
    <w:rsid w:val="00CF71B9"/>
    <w:rsid w:val="00D2796A"/>
    <w:rsid w:val="00E3717A"/>
    <w:rsid w:val="00EA37C9"/>
    <w:rsid w:val="00EB3B20"/>
    <w:rsid w:val="00EE4986"/>
    <w:rsid w:val="00F02F2B"/>
    <w:rsid w:val="00F65208"/>
    <w:rsid w:val="00FD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7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069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717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819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708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SPRJ</dc:creator>
  <cp:keywords/>
  <dc:description/>
  <cp:lastModifiedBy>SPRJ</cp:lastModifiedBy>
  <cp:revision>3</cp:revision>
  <cp:lastPrinted>2013-03-21T16:40:00Z</cp:lastPrinted>
  <dcterms:created xsi:type="dcterms:W3CDTF">2013-09-19T16:01:00Z</dcterms:created>
  <dcterms:modified xsi:type="dcterms:W3CDTF">2013-09-19T16:01:00Z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-519543125</vt:i4>
  </property>
  <property fmtid="{D5CDD505-2E9C-101B-9397-08002B2CF9AE}" pid="3" name="_NewReviewCycle">
    <vt:lpwstr/>
  </property>
  <property fmtid="{D5CDD505-2E9C-101B-9397-08002B2CF9AE}" pid="4" name="_EmailSubject">
    <vt:lpwstr>Apua vapaaehtoisen polkuun</vt:lpwstr>
  </property>
  <property fmtid="{D5CDD505-2E9C-101B-9397-08002B2CF9AE}" pid="5" name="_AuthorEmail">
    <vt:lpwstr>Paivi.Jurvakainen@redcross.fi</vt:lpwstr>
  </property>
  <property fmtid="{D5CDD505-2E9C-101B-9397-08002B2CF9AE}" pid="6" name="_AuthorEmailDisplayName">
    <vt:lpwstr>Jurvakainen Päivi</vt:lpwstr>
  </property>
  <property fmtid="{D5CDD505-2E9C-101B-9397-08002B2CF9AE}" pid="7" name="_ReviewingToolsShownOnce">
    <vt:lpwstr/>
  </property>
</Properties>
</file>