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47" w:rsidRPr="00D06847" w:rsidRDefault="00D06847" w:rsidP="00D06847">
      <w:pPr>
        <w:spacing w:after="0" w:line="240" w:lineRule="auto"/>
        <w:rPr>
          <w:rFonts w:ascii="Verdana" w:eastAsia="Calibri" w:hAnsi="Verdana" w:cs="Calibri"/>
          <w:b/>
          <w:sz w:val="20"/>
          <w:szCs w:val="20"/>
          <w:lang w:val="fi-FI"/>
        </w:rPr>
      </w:pPr>
      <w:r>
        <w:rPr>
          <w:rFonts w:ascii="Verdana" w:eastAsia="Calibri" w:hAnsi="Verdana" w:cs="Calibri"/>
          <w:b/>
          <w:sz w:val="20"/>
          <w:szCs w:val="20"/>
          <w:lang w:val="fi-FI"/>
        </w:rPr>
        <w:t xml:space="preserve">PIKAPEREHDYTYS ENSIAPUTOIMINNAN </w:t>
      </w:r>
      <w:r w:rsidRPr="00D06847">
        <w:rPr>
          <w:rFonts w:ascii="Verdana" w:eastAsia="Calibri" w:hAnsi="Verdana" w:cs="Calibri"/>
          <w:b/>
          <w:sz w:val="20"/>
          <w:szCs w:val="20"/>
          <w:lang w:val="fi-FI"/>
        </w:rPr>
        <w:t>YHTEYSHENKILÖ</w:t>
      </w:r>
    </w:p>
    <w:p w:rsidR="00D06847" w:rsidRPr="00D06847" w:rsidRDefault="00D06847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D06847" w:rsidRDefault="00F2483D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>
        <w:rPr>
          <w:rFonts w:ascii="Verdana" w:eastAsia="Calibri" w:hAnsi="Verdana" w:cs="Calibri"/>
          <w:sz w:val="20"/>
          <w:szCs w:val="20"/>
          <w:lang w:val="fi-FI"/>
        </w:rPr>
        <w:t xml:space="preserve">Ensiaputoiminnan </w:t>
      </w:r>
      <w:r w:rsidR="00D06847" w:rsidRPr="00D06847">
        <w:rPr>
          <w:rFonts w:ascii="Verdana" w:eastAsia="Calibri" w:hAnsi="Verdana" w:cs="Calibri"/>
          <w:sz w:val="20"/>
          <w:szCs w:val="20"/>
          <w:lang w:val="fi-FI"/>
        </w:rPr>
        <w:t>yhteyshenkilön rooli</w:t>
      </w:r>
    </w:p>
    <w:p w:rsidR="00C902BE" w:rsidRDefault="00C902BE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C902BE" w:rsidRPr="00A73A33" w:rsidRDefault="00C902BE" w:rsidP="00A73A3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sz w:val="20"/>
          <w:szCs w:val="20"/>
          <w:lang w:val="fi-FI" w:eastAsia="fi-FI"/>
        </w:rPr>
      </w:pPr>
      <w:r w:rsidRPr="00A73A33">
        <w:rPr>
          <w:rFonts w:ascii="Verdana" w:hAnsi="Verdana" w:cs="SignaColumn-Book"/>
          <w:sz w:val="20"/>
          <w:szCs w:val="20"/>
          <w:lang w:val="fi-FI"/>
        </w:rPr>
        <w:t xml:space="preserve">Ensiaputoiminnan yhteyshenkilö vastaa osaston alueella </w:t>
      </w:r>
      <w:r w:rsidRPr="00A73A33">
        <w:rPr>
          <w:rFonts w:ascii="Verdana" w:hAnsi="Verdana" w:cs="SignaColumn-Book"/>
          <w:sz w:val="20"/>
          <w:szCs w:val="20"/>
          <w:lang w:val="fi-FI" w:eastAsia="fi-FI"/>
        </w:rPr>
        <w:t xml:space="preserve">ensiapuryhmän toiminnan suunnittelusta, ryhmän kouluttamisesta, kehittämisestä ja johtamisesta. </w:t>
      </w:r>
    </w:p>
    <w:p w:rsidR="00C902BE" w:rsidRPr="00A73A33" w:rsidRDefault="00C902BE" w:rsidP="00A73A3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sz w:val="20"/>
          <w:szCs w:val="20"/>
          <w:lang w:val="fi-FI"/>
        </w:rPr>
      </w:pPr>
      <w:r w:rsidRPr="00A73A33">
        <w:rPr>
          <w:rFonts w:ascii="Verdana" w:hAnsi="Verdana" w:cs="SignaColumn-Book"/>
          <w:sz w:val="20"/>
          <w:szCs w:val="20"/>
          <w:lang w:val="fi-FI"/>
        </w:rPr>
        <w:t xml:space="preserve">Hän osallistuu osaston valmius-, koulutus- ja toimintasuunnitelman ja siihen liittyvän talousarvion tekemiseen yhdessä ryhmän kanssa. </w:t>
      </w:r>
    </w:p>
    <w:p w:rsidR="00C902BE" w:rsidRPr="00A73A33" w:rsidRDefault="00C902BE" w:rsidP="00A73A3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sz w:val="20"/>
          <w:szCs w:val="20"/>
          <w:lang w:val="fi-FI"/>
        </w:rPr>
      </w:pPr>
      <w:r w:rsidRPr="00A73A33">
        <w:rPr>
          <w:rFonts w:ascii="Verdana" w:hAnsi="Verdana" w:cs="SignaColumn-Book"/>
          <w:sz w:val="20"/>
          <w:szCs w:val="20"/>
          <w:lang w:val="fi-FI" w:eastAsia="fi-FI"/>
        </w:rPr>
        <w:t>Ensiaputoiminnan yhteyshenkilö on yhteydessä piirien terveydenhuollon suunnittelijoihin ja valmiuspäälliköihin, sekä ryhmän mahdollisiin</w:t>
      </w:r>
      <w:r w:rsidR="00A43A2B">
        <w:rPr>
          <w:rFonts w:ascii="Verdana" w:hAnsi="Verdana" w:cs="SignaColumn-Book"/>
          <w:sz w:val="20"/>
          <w:szCs w:val="20"/>
          <w:lang w:val="fi-FI" w:eastAsia="fi-FI"/>
        </w:rPr>
        <w:t xml:space="preserve"> </w:t>
      </w:r>
      <w:r w:rsidRPr="00A73A33">
        <w:rPr>
          <w:rFonts w:ascii="Verdana" w:hAnsi="Verdana" w:cs="SignaColumn-Book"/>
          <w:sz w:val="20"/>
          <w:szCs w:val="20"/>
          <w:lang w:val="fi-FI" w:eastAsia="fi-FI"/>
        </w:rPr>
        <w:t xml:space="preserve">ensiapu- ja </w:t>
      </w:r>
      <w:proofErr w:type="spellStart"/>
      <w:r w:rsidRPr="00A73A33">
        <w:rPr>
          <w:rFonts w:ascii="Verdana" w:hAnsi="Verdana" w:cs="SignaColumn-Book"/>
          <w:sz w:val="20"/>
          <w:szCs w:val="20"/>
          <w:lang w:val="fi-FI" w:eastAsia="fi-FI"/>
        </w:rPr>
        <w:t>valmiuspromoihin</w:t>
      </w:r>
      <w:proofErr w:type="spellEnd"/>
      <w:r w:rsidRPr="00A73A33">
        <w:rPr>
          <w:rFonts w:ascii="Verdana" w:hAnsi="Verdana" w:cs="SignaColumn-Book"/>
          <w:sz w:val="20"/>
          <w:szCs w:val="20"/>
          <w:lang w:val="fi-FI" w:eastAsia="fi-FI"/>
        </w:rPr>
        <w:t>. Hänen tehtävänään on tiedottaa ryhmälleen piirin ja osaston tekemistä päätöksistä</w:t>
      </w:r>
      <w:r w:rsidR="00FC486B">
        <w:rPr>
          <w:rFonts w:ascii="Verdana" w:hAnsi="Verdana" w:cs="SignaColumn-Book"/>
          <w:sz w:val="20"/>
          <w:szCs w:val="20"/>
          <w:lang w:val="fi-FI" w:eastAsia="fi-FI"/>
        </w:rPr>
        <w:t>,</w:t>
      </w:r>
      <w:r w:rsidRPr="00A73A33">
        <w:rPr>
          <w:rFonts w:ascii="Verdana" w:hAnsi="Verdana" w:cs="SignaColumn-Book"/>
          <w:sz w:val="20"/>
          <w:szCs w:val="20"/>
          <w:lang w:val="fi-FI" w:eastAsia="fi-FI"/>
        </w:rPr>
        <w:t xml:space="preserve"> sekä viedä osaston hallitukseen ryhmän esitykset</w:t>
      </w:r>
    </w:p>
    <w:p w:rsidR="00D06847" w:rsidRDefault="00D06847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proofErr w:type="gramStart"/>
      <w:r w:rsidRPr="00D06847">
        <w:rPr>
          <w:rFonts w:ascii="Verdana" w:eastAsia="Calibri" w:hAnsi="Verdana" w:cs="Calibri"/>
          <w:sz w:val="20"/>
          <w:szCs w:val="20"/>
          <w:lang w:val="fi-FI"/>
        </w:rPr>
        <w:t>Onnistuneen toiminnan kannalta tärkeää</w:t>
      </w:r>
      <w:r w:rsidR="001023ED">
        <w:rPr>
          <w:rFonts w:ascii="Verdana" w:eastAsia="Calibri" w:hAnsi="Verdana" w:cs="Calibri"/>
          <w:sz w:val="20"/>
          <w:szCs w:val="20"/>
          <w:lang w:val="fi-FI"/>
        </w:rPr>
        <w:t>:</w:t>
      </w:r>
      <w:proofErr w:type="gramEnd"/>
    </w:p>
    <w:p w:rsidR="00C902BE" w:rsidRPr="00D06847" w:rsidRDefault="00C902BE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D06847" w:rsidRDefault="00A73A33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Ensiapuk</w:t>
      </w:r>
      <w:r w:rsidR="00C902BE">
        <w:rPr>
          <w:rFonts w:ascii="Verdana" w:eastAsia="Calibri" w:hAnsi="Verdana" w:cs="SignaColumn-Book"/>
          <w:sz w:val="20"/>
          <w:szCs w:val="20"/>
          <w:lang w:val="fi-FI"/>
        </w:rPr>
        <w:t>oulutusten- ja harjoitusten suunnittelu</w:t>
      </w:r>
    </w:p>
    <w:p w:rsidR="001023ED" w:rsidRDefault="001023ED" w:rsidP="001023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Päivystyspalvelutoiminta (pätevyydet, päivystysten suunnittelu ja järjestäminen)</w:t>
      </w:r>
    </w:p>
    <w:p w:rsidR="001023ED" w:rsidRPr="001023ED" w:rsidRDefault="001023ED" w:rsidP="001023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Hälytysvalmiuden ylläpitäminen</w:t>
      </w:r>
    </w:p>
    <w:p w:rsidR="00D06847" w:rsidRDefault="00C902BE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O</w:t>
      </w:r>
      <w:r w:rsidR="00D06847" w:rsidRPr="00D06847">
        <w:rPr>
          <w:rFonts w:ascii="Verdana" w:eastAsia="Calibri" w:hAnsi="Verdana" w:cs="SignaColumn-Book"/>
          <w:sz w:val="20"/>
          <w:szCs w:val="20"/>
          <w:lang w:val="fi-FI"/>
        </w:rPr>
        <w:t>saston valmiussuunnitteluun</w:t>
      </w:r>
      <w:r>
        <w:rPr>
          <w:rFonts w:ascii="Verdana" w:eastAsia="Calibri" w:hAnsi="Verdana" w:cs="SignaColumn-Book"/>
          <w:sz w:val="20"/>
          <w:szCs w:val="20"/>
          <w:lang w:val="fi-FI"/>
        </w:rPr>
        <w:t xml:space="preserve"> osallistuminen</w:t>
      </w:r>
    </w:p>
    <w:p w:rsidR="00C902BE" w:rsidRDefault="00C902BE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Osaston päätöksentekoon ja muuhun toimintaan osallistuminen</w:t>
      </w:r>
    </w:p>
    <w:p w:rsidR="00C902BE" w:rsidRDefault="00A73A33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Ensihuollon ja henkinen tuen osaaminen</w:t>
      </w:r>
    </w:p>
    <w:p w:rsidR="00C902BE" w:rsidRDefault="00C902BE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Varustehuolto ja hankinta</w:t>
      </w:r>
    </w:p>
    <w:p w:rsidR="00C902BE" w:rsidRDefault="00C902BE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Jäsenhankinta</w:t>
      </w:r>
    </w:p>
    <w:p w:rsidR="00C902BE" w:rsidRPr="00D06847" w:rsidRDefault="00C902BE" w:rsidP="00A73A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SignaColumn-Book"/>
          <w:sz w:val="20"/>
          <w:szCs w:val="20"/>
          <w:lang w:val="fi-FI"/>
        </w:rPr>
      </w:pPr>
      <w:r>
        <w:rPr>
          <w:rFonts w:ascii="Verdana" w:eastAsia="Calibri" w:hAnsi="Verdana" w:cs="SignaColumn-Book"/>
          <w:sz w:val="20"/>
          <w:szCs w:val="20"/>
          <w:lang w:val="fi-FI"/>
        </w:rPr>
        <w:t>V</w:t>
      </w:r>
      <w:r w:rsidR="00A73A33">
        <w:rPr>
          <w:rFonts w:ascii="Verdana" w:eastAsia="Calibri" w:hAnsi="Verdana" w:cs="SignaColumn-Book"/>
          <w:sz w:val="20"/>
          <w:szCs w:val="20"/>
          <w:lang w:val="fi-FI"/>
        </w:rPr>
        <w:t>iranomais</w:t>
      </w:r>
      <w:r>
        <w:rPr>
          <w:rFonts w:ascii="Verdana" w:eastAsia="Calibri" w:hAnsi="Verdana" w:cs="SignaColumn-Book"/>
          <w:sz w:val="20"/>
          <w:szCs w:val="20"/>
          <w:lang w:val="fi-FI"/>
        </w:rPr>
        <w:t>- ja muiden yhteistyöverkostojen yllä</w:t>
      </w:r>
      <w:r w:rsidR="00A73A33">
        <w:rPr>
          <w:rFonts w:ascii="Verdana" w:eastAsia="Calibri" w:hAnsi="Verdana" w:cs="SignaColumn-Book"/>
          <w:sz w:val="20"/>
          <w:szCs w:val="20"/>
          <w:lang w:val="fi-FI"/>
        </w:rPr>
        <w:t>pitäminen</w:t>
      </w:r>
    </w:p>
    <w:p w:rsidR="00A73A33" w:rsidRDefault="00A73A33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D06847" w:rsidRPr="00D06847" w:rsidRDefault="00D06847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 w:rsidRPr="00D06847">
        <w:rPr>
          <w:rFonts w:ascii="Verdana" w:eastAsia="Calibri" w:hAnsi="Verdana" w:cs="Calibri"/>
          <w:sz w:val="20"/>
          <w:szCs w:val="20"/>
          <w:lang w:val="fi-FI"/>
        </w:rPr>
        <w:t>Erittäin suotavaa</w:t>
      </w:r>
    </w:p>
    <w:p w:rsidR="00D06847" w:rsidRPr="00A73A33" w:rsidRDefault="00A73A33" w:rsidP="00A73A33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 w:rsidRPr="00A73A33">
        <w:rPr>
          <w:rFonts w:ascii="Verdana" w:eastAsia="Calibri" w:hAnsi="Verdana" w:cs="SignaColumn-Book"/>
          <w:sz w:val="20"/>
          <w:szCs w:val="20"/>
          <w:lang w:val="fi-FI"/>
        </w:rPr>
        <w:t xml:space="preserve">Osaston auttamisvalmiutta pidetään yllä </w:t>
      </w:r>
      <w:r>
        <w:rPr>
          <w:rFonts w:ascii="Verdana" w:eastAsia="Calibri" w:hAnsi="Verdana" w:cs="SignaColumn-Book"/>
          <w:sz w:val="20"/>
          <w:szCs w:val="20"/>
          <w:lang w:val="fi-FI"/>
        </w:rPr>
        <w:t xml:space="preserve">laadukkailla </w:t>
      </w:r>
      <w:r w:rsidRPr="00A73A33">
        <w:rPr>
          <w:rFonts w:ascii="Verdana" w:eastAsia="Calibri" w:hAnsi="Verdana" w:cs="SignaColumn-Book"/>
          <w:sz w:val="20"/>
          <w:szCs w:val="20"/>
          <w:lang w:val="fi-FI"/>
        </w:rPr>
        <w:t>koulutuksilla, riittävällä määrällä motivoituja vapaaehtoisia</w:t>
      </w:r>
      <w:r w:rsidR="001023ED">
        <w:rPr>
          <w:rFonts w:ascii="Verdana" w:eastAsia="Calibri" w:hAnsi="Verdana" w:cs="SignaColumn-Book"/>
          <w:sz w:val="20"/>
          <w:szCs w:val="20"/>
          <w:lang w:val="fi-FI"/>
        </w:rPr>
        <w:t xml:space="preserve"> sekä</w:t>
      </w:r>
      <w:r>
        <w:rPr>
          <w:rFonts w:ascii="Verdana" w:eastAsia="Calibri" w:hAnsi="Verdana" w:cs="SignaColumn-Book"/>
          <w:sz w:val="20"/>
          <w:szCs w:val="20"/>
          <w:lang w:val="fi-FI"/>
        </w:rPr>
        <w:t xml:space="preserve"> ajan tasalla olevalla valmiussuunnitelmalla.</w:t>
      </w:r>
    </w:p>
    <w:p w:rsidR="00A73A33" w:rsidRDefault="00A73A33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D06847" w:rsidRDefault="00D06847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proofErr w:type="gramStart"/>
      <w:r w:rsidRPr="00025A79">
        <w:rPr>
          <w:rFonts w:ascii="Verdana" w:eastAsia="Calibri" w:hAnsi="Verdana" w:cs="Calibri"/>
          <w:sz w:val="20"/>
          <w:szCs w:val="20"/>
          <w:lang w:val="fi-FI"/>
        </w:rPr>
        <w:t>Jos</w:t>
      </w:r>
      <w:proofErr w:type="gramEnd"/>
      <w:r w:rsidRPr="00025A79">
        <w:rPr>
          <w:rFonts w:ascii="Verdana" w:eastAsia="Calibri" w:hAnsi="Verdana" w:cs="Calibri"/>
          <w:sz w:val="20"/>
          <w:szCs w:val="20"/>
          <w:lang w:val="fi-FI"/>
        </w:rPr>
        <w:t xml:space="preserve"> vielä on aikaa</w:t>
      </w:r>
    </w:p>
    <w:p w:rsidR="00DC2250" w:rsidRPr="00DC2250" w:rsidRDefault="00DC2250" w:rsidP="00DC2250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D06847" w:rsidRPr="001509F9" w:rsidRDefault="00D06847" w:rsidP="00D06847">
      <w:pPr>
        <w:spacing w:after="0" w:line="240" w:lineRule="auto"/>
        <w:rPr>
          <w:rFonts w:ascii="Verdana" w:eastAsia="Calibri" w:hAnsi="Verdana" w:cs="Calibri"/>
          <w:b/>
          <w:sz w:val="20"/>
          <w:szCs w:val="20"/>
          <w:lang w:val="fi-FI"/>
        </w:rPr>
      </w:pPr>
    </w:p>
    <w:p w:rsidR="00D06847" w:rsidRPr="001509F9" w:rsidRDefault="001509F9" w:rsidP="00D06847">
      <w:pPr>
        <w:spacing w:after="0" w:line="240" w:lineRule="auto"/>
        <w:rPr>
          <w:rFonts w:ascii="Verdana" w:eastAsia="Calibri" w:hAnsi="Verdana" w:cs="Calibri"/>
          <w:b/>
          <w:sz w:val="20"/>
          <w:szCs w:val="20"/>
          <w:lang w:val="fi-FI"/>
        </w:rPr>
      </w:pPr>
      <w:r>
        <w:rPr>
          <w:rFonts w:ascii="Verdana" w:eastAsia="Calibri" w:hAnsi="Verdana" w:cs="Calibri"/>
          <w:b/>
          <w:sz w:val="20"/>
          <w:szCs w:val="20"/>
          <w:lang w:val="fi-FI"/>
        </w:rPr>
        <w:t xml:space="preserve">Tärkeää tietoa ensiaputoiminnan </w:t>
      </w:r>
      <w:r w:rsidR="00D06847" w:rsidRPr="001509F9">
        <w:rPr>
          <w:rFonts w:ascii="Verdana" w:eastAsia="Calibri" w:hAnsi="Verdana" w:cs="Calibri"/>
          <w:b/>
          <w:sz w:val="20"/>
          <w:szCs w:val="20"/>
          <w:lang w:val="fi-FI"/>
        </w:rPr>
        <w:t>yhteyshenkilölle</w:t>
      </w:r>
    </w:p>
    <w:p w:rsidR="00A73A33" w:rsidRPr="001509F9" w:rsidRDefault="00A73A33" w:rsidP="00D06847">
      <w:pPr>
        <w:spacing w:after="0" w:line="240" w:lineRule="auto"/>
        <w:contextualSpacing/>
        <w:rPr>
          <w:rFonts w:ascii="Verdana" w:eastAsia="Calibri" w:hAnsi="Verdana" w:cs="Calibri"/>
          <w:b/>
          <w:sz w:val="20"/>
          <w:szCs w:val="20"/>
          <w:lang w:val="fi-FI"/>
        </w:rPr>
      </w:pPr>
    </w:p>
    <w:p w:rsidR="00D06847" w:rsidRPr="00025A79" w:rsidRDefault="00D06847" w:rsidP="00D06847">
      <w:pPr>
        <w:spacing w:after="0" w:line="240" w:lineRule="auto"/>
        <w:contextualSpacing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Tutki nämä tarkkaan</w:t>
      </w:r>
    </w:p>
    <w:p w:rsidR="00D06847" w:rsidRPr="00025A79" w:rsidRDefault="00D06847" w:rsidP="00D06847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Katastrofirahaston säännöt ja kotimaan avustustoiminnan ohjeet</w:t>
      </w:r>
    </w:p>
    <w:p w:rsidR="00D06847" w:rsidRPr="00025A79" w:rsidRDefault="00D06847" w:rsidP="00D06847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Calibri"/>
          <w:sz w:val="20"/>
          <w:szCs w:val="20"/>
          <w:lang w:val="fi-FI"/>
        </w:rPr>
      </w:pPr>
      <w:proofErr w:type="gramStart"/>
      <w:r w:rsidRPr="00025A79">
        <w:rPr>
          <w:rFonts w:ascii="Verdana" w:eastAsia="Calibri" w:hAnsi="Verdana" w:cs="Calibri"/>
          <w:sz w:val="20"/>
          <w:szCs w:val="20"/>
          <w:lang w:val="fi-FI"/>
        </w:rPr>
        <w:t>Ohjeita valmiussuunnitteluun – Valmiina auttamaan</w:t>
      </w:r>
      <w:proofErr w:type="gramEnd"/>
    </w:p>
    <w:p w:rsidR="00D06847" w:rsidRPr="001509F9" w:rsidRDefault="00D06847" w:rsidP="00D06847">
      <w:pPr>
        <w:spacing w:after="0" w:line="240" w:lineRule="auto"/>
        <w:rPr>
          <w:rFonts w:ascii="Verdana" w:eastAsia="Calibri" w:hAnsi="Verdana" w:cs="Calibri"/>
          <w:b/>
          <w:sz w:val="20"/>
          <w:szCs w:val="20"/>
          <w:lang w:val="fi-FI"/>
        </w:rPr>
      </w:pPr>
    </w:p>
    <w:p w:rsidR="00D06847" w:rsidRPr="00025A79" w:rsidRDefault="00D06847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Nämä kannattaa selata</w:t>
      </w:r>
    </w:p>
    <w:p w:rsidR="00D06847" w:rsidRPr="00025A79" w:rsidRDefault="00D06847" w:rsidP="00D06847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Calibri"/>
          <w:sz w:val="20"/>
          <w:szCs w:val="20"/>
          <w:lang w:val="fi-FI"/>
        </w:rPr>
      </w:pPr>
      <w:proofErr w:type="spellStart"/>
      <w:r w:rsidRPr="00025A79">
        <w:rPr>
          <w:rFonts w:ascii="Verdana" w:eastAsia="Calibri" w:hAnsi="Verdana" w:cs="Calibri"/>
          <w:sz w:val="20"/>
          <w:szCs w:val="20"/>
          <w:lang w:val="fi-FI"/>
        </w:rPr>
        <w:t>RedNet</w:t>
      </w:r>
      <w:proofErr w:type="spellEnd"/>
      <w:r w:rsidRPr="00025A79">
        <w:rPr>
          <w:rFonts w:ascii="Verdana" w:eastAsia="Calibri" w:hAnsi="Verdana" w:cs="Calibri"/>
          <w:sz w:val="20"/>
          <w:szCs w:val="20"/>
          <w:lang w:val="fi-FI"/>
        </w:rPr>
        <w:t>: osastotoimisto</w:t>
      </w:r>
    </w:p>
    <w:p w:rsidR="00D06847" w:rsidRPr="00025A79" w:rsidRDefault="00D06847" w:rsidP="00D06847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Toimintamuotokuvaukset</w:t>
      </w:r>
    </w:p>
    <w:p w:rsidR="00D06847" w:rsidRPr="001509F9" w:rsidRDefault="00D06847" w:rsidP="001509F9">
      <w:pPr>
        <w:spacing w:after="0" w:line="240" w:lineRule="auto"/>
        <w:ind w:left="720"/>
        <w:contextualSpacing/>
        <w:rPr>
          <w:rFonts w:ascii="Verdana" w:eastAsia="Calibri" w:hAnsi="Verdana" w:cs="Calibri"/>
          <w:b/>
          <w:sz w:val="20"/>
          <w:szCs w:val="20"/>
          <w:lang w:val="fi-FI"/>
        </w:rPr>
      </w:pPr>
    </w:p>
    <w:p w:rsidR="00D06847" w:rsidRPr="00025A79" w:rsidRDefault="001509F9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 xml:space="preserve">Ensiaputoiminnan </w:t>
      </w:r>
      <w:r w:rsidR="00D06847" w:rsidRPr="00025A79">
        <w:rPr>
          <w:rFonts w:ascii="Verdana" w:eastAsia="Calibri" w:hAnsi="Verdana" w:cs="Calibri"/>
          <w:sz w:val="20"/>
          <w:szCs w:val="20"/>
          <w:lang w:val="fi-FI"/>
        </w:rPr>
        <w:t>yhteyshenkilön koulutuspolku, suosituksia toiminnan tueksi</w:t>
      </w:r>
    </w:p>
    <w:p w:rsidR="001509F9" w:rsidRPr="00025A79" w:rsidRDefault="00025A79" w:rsidP="00025A79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Calibri" w:hAnsi="Verdana" w:cs="Calibri"/>
          <w:b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EA1,EA2,</w:t>
      </w:r>
      <w:r w:rsidR="00A43A2B">
        <w:rPr>
          <w:rFonts w:ascii="Verdana" w:eastAsia="Calibri" w:hAnsi="Verdana" w:cs="Calibri"/>
          <w:sz w:val="20"/>
          <w:szCs w:val="20"/>
          <w:lang w:val="fi-FI"/>
        </w:rPr>
        <w:t xml:space="preserve"> Ensiapupäivystäjän peruskurssi, </w:t>
      </w:r>
      <w:r w:rsidRPr="00025A79">
        <w:rPr>
          <w:rFonts w:ascii="Verdana" w:eastAsia="Calibri" w:hAnsi="Verdana" w:cs="Calibri"/>
          <w:sz w:val="20"/>
          <w:szCs w:val="20"/>
          <w:lang w:val="fi-FI"/>
        </w:rPr>
        <w:t>EA3</w:t>
      </w:r>
    </w:p>
    <w:p w:rsidR="00025A79" w:rsidRPr="00B23D35" w:rsidRDefault="00025A79" w:rsidP="00025A79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Calibri" w:hAnsi="Verdana" w:cs="Calibri"/>
          <w:b/>
          <w:sz w:val="20"/>
          <w:szCs w:val="20"/>
          <w:lang w:val="fi-FI"/>
        </w:rPr>
      </w:pPr>
      <w:r>
        <w:rPr>
          <w:rFonts w:ascii="Verdana" w:eastAsia="Calibri" w:hAnsi="Verdana" w:cs="Calibri"/>
          <w:sz w:val="20"/>
          <w:szCs w:val="20"/>
          <w:lang w:val="fi-FI"/>
        </w:rPr>
        <w:t>Ryhmänjohtajakurssi</w:t>
      </w:r>
    </w:p>
    <w:p w:rsidR="00B23D35" w:rsidRDefault="00974518" w:rsidP="00B23D35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>
        <w:rPr>
          <w:rFonts w:ascii="Verdana" w:eastAsia="Calibri" w:hAnsi="Verdana" w:cs="Calibri"/>
          <w:sz w:val="20"/>
          <w:szCs w:val="20"/>
          <w:lang w:val="fi-FI"/>
        </w:rPr>
        <w:t>Ensihuollon ja henkisen tuen- kurssit</w:t>
      </w:r>
    </w:p>
    <w:p w:rsidR="00B23D35" w:rsidRDefault="00B23D35" w:rsidP="00680D43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>
        <w:rPr>
          <w:rFonts w:ascii="Verdana" w:eastAsia="Calibri" w:hAnsi="Verdana" w:cs="Calibri"/>
          <w:sz w:val="20"/>
          <w:szCs w:val="20"/>
          <w:lang w:val="fi-FI"/>
        </w:rPr>
        <w:t>Yhteisen lipun alla</w:t>
      </w:r>
    </w:p>
    <w:p w:rsidR="00DC2250" w:rsidRPr="00DC2250" w:rsidRDefault="00DC2250" w:rsidP="00DC2250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proofErr w:type="spellStart"/>
      <w:r w:rsidRPr="00DC2250">
        <w:rPr>
          <w:rFonts w:ascii="Verdana" w:hAnsi="Verdana"/>
          <w:sz w:val="20"/>
          <w:szCs w:val="20"/>
          <w:lang w:val="fi-FI"/>
        </w:rPr>
        <w:t>Promokoulutuksen</w:t>
      </w:r>
      <w:proofErr w:type="spellEnd"/>
      <w:r w:rsidRPr="00DC2250">
        <w:rPr>
          <w:rFonts w:ascii="Verdana" w:hAnsi="Verdana"/>
          <w:sz w:val="20"/>
          <w:szCs w:val="20"/>
          <w:lang w:val="fi-FI"/>
        </w:rPr>
        <w:t xml:space="preserve"> yhteinen osa ja </w:t>
      </w:r>
      <w:proofErr w:type="spellStart"/>
      <w:r w:rsidRPr="00DC2250">
        <w:rPr>
          <w:rFonts w:ascii="Verdana" w:hAnsi="Verdana"/>
          <w:sz w:val="20"/>
          <w:szCs w:val="20"/>
          <w:lang w:val="fi-FI"/>
        </w:rPr>
        <w:t>promokoulutuksen</w:t>
      </w:r>
      <w:proofErr w:type="spellEnd"/>
      <w:r w:rsidRPr="00DC2250">
        <w:rPr>
          <w:rFonts w:ascii="Verdana" w:hAnsi="Verdana"/>
          <w:sz w:val="20"/>
          <w:szCs w:val="20"/>
          <w:lang w:val="fi-FI"/>
        </w:rPr>
        <w:t xml:space="preserve"> </w:t>
      </w:r>
      <w:r>
        <w:rPr>
          <w:rFonts w:ascii="Verdana" w:hAnsi="Verdana"/>
          <w:sz w:val="20"/>
          <w:szCs w:val="20"/>
          <w:lang w:val="fi-FI"/>
        </w:rPr>
        <w:t>ensiavun</w:t>
      </w:r>
      <w:r w:rsidRPr="00DC2250">
        <w:rPr>
          <w:rFonts w:ascii="Verdana" w:hAnsi="Verdana"/>
          <w:sz w:val="20"/>
          <w:szCs w:val="20"/>
          <w:lang w:val="fi-FI"/>
        </w:rPr>
        <w:t xml:space="preserve"> sisältöosa </w:t>
      </w:r>
    </w:p>
    <w:p w:rsidR="00DC2250" w:rsidRPr="00DC2250" w:rsidRDefault="00DC2250" w:rsidP="00DC2250">
      <w:pPr>
        <w:spacing w:after="0" w:line="240" w:lineRule="auto"/>
        <w:ind w:left="360"/>
        <w:rPr>
          <w:rFonts w:ascii="Verdana" w:eastAsia="Calibri" w:hAnsi="Verdana" w:cs="Calibri"/>
          <w:sz w:val="20"/>
          <w:szCs w:val="20"/>
          <w:lang w:val="fi-FI"/>
        </w:rPr>
      </w:pPr>
      <w:bookmarkStart w:id="0" w:name="_GoBack"/>
      <w:bookmarkEnd w:id="0"/>
    </w:p>
    <w:p w:rsidR="00D06847" w:rsidRPr="00025A79" w:rsidRDefault="001509F9" w:rsidP="00D06847">
      <w:p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 xml:space="preserve">Tuki ensiaputoiminnan </w:t>
      </w:r>
      <w:r w:rsidR="00D06847" w:rsidRPr="00025A79">
        <w:rPr>
          <w:rFonts w:ascii="Verdana" w:eastAsia="Calibri" w:hAnsi="Verdana" w:cs="Calibri"/>
          <w:sz w:val="20"/>
          <w:szCs w:val="20"/>
          <w:lang w:val="fi-FI"/>
        </w:rPr>
        <w:t>yhteyshenkilölle</w:t>
      </w:r>
    </w:p>
    <w:p w:rsidR="001509F9" w:rsidRPr="00025A79" w:rsidRDefault="001509F9" w:rsidP="001509F9">
      <w:pPr>
        <w:pStyle w:val="ListParagraph"/>
        <w:numPr>
          <w:ilvl w:val="0"/>
          <w:numId w:val="12"/>
        </w:numPr>
        <w:spacing w:after="0" w:line="240" w:lineRule="auto"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Terveydenhuollon suunnittelija</w:t>
      </w:r>
    </w:p>
    <w:p w:rsidR="00D06847" w:rsidRPr="00025A79" w:rsidRDefault="00D06847" w:rsidP="001509F9">
      <w:pPr>
        <w:numPr>
          <w:ilvl w:val="0"/>
          <w:numId w:val="12"/>
        </w:numPr>
        <w:spacing w:after="0" w:line="240" w:lineRule="auto"/>
        <w:contextualSpacing/>
        <w:rPr>
          <w:rFonts w:ascii="Verdana" w:eastAsia="Calibri" w:hAnsi="Verdana" w:cs="Calibri"/>
          <w:sz w:val="20"/>
          <w:szCs w:val="20"/>
          <w:lang w:val="fi-FI"/>
        </w:rPr>
      </w:pPr>
      <w:r w:rsidRPr="00025A79">
        <w:rPr>
          <w:rFonts w:ascii="Verdana" w:eastAsia="Calibri" w:hAnsi="Verdana" w:cs="Calibri"/>
          <w:sz w:val="20"/>
          <w:szCs w:val="20"/>
          <w:lang w:val="fi-FI"/>
        </w:rPr>
        <w:t>Piirin valmiuspäällikkö</w:t>
      </w:r>
    </w:p>
    <w:p w:rsidR="00D06847" w:rsidRPr="001509F9" w:rsidRDefault="00A43A2B" w:rsidP="00595FF5">
      <w:pPr>
        <w:spacing w:after="0" w:line="240" w:lineRule="auto"/>
        <w:ind w:left="720"/>
        <w:contextualSpacing/>
        <w:rPr>
          <w:rFonts w:ascii="Verdana" w:eastAsia="Calibri" w:hAnsi="Verdana" w:cs="Calibri"/>
          <w:b/>
          <w:sz w:val="20"/>
          <w:szCs w:val="20"/>
          <w:lang w:val="fi-FI"/>
        </w:rPr>
      </w:pPr>
      <w:r>
        <w:rPr>
          <w:rFonts w:ascii="Verdana" w:eastAsia="Calibri" w:hAnsi="Verdana" w:cs="Calibri"/>
          <w:b/>
          <w:sz w:val="20"/>
          <w:szCs w:val="20"/>
          <w:lang w:val="fi-FI"/>
        </w:rPr>
        <w:t xml:space="preserve"> </w:t>
      </w:r>
    </w:p>
    <w:p w:rsidR="00D06847" w:rsidRPr="00D06847" w:rsidRDefault="00D06847" w:rsidP="00D06847">
      <w:pPr>
        <w:spacing w:after="0" w:line="600" w:lineRule="auto"/>
        <w:rPr>
          <w:rFonts w:ascii="Verdana" w:eastAsia="Calibri" w:hAnsi="Verdana" w:cs="Calibri"/>
          <w:sz w:val="20"/>
          <w:szCs w:val="20"/>
          <w:lang w:val="fi-FI"/>
        </w:rPr>
      </w:pPr>
    </w:p>
    <w:p w:rsidR="0061399D" w:rsidRPr="00D06847" w:rsidRDefault="0061399D">
      <w:pPr>
        <w:rPr>
          <w:lang w:val="fi-FI"/>
        </w:rPr>
      </w:pPr>
    </w:p>
    <w:sectPr w:rsidR="0061399D" w:rsidRPr="00D06847" w:rsidSect="00DC2250">
      <w:pgSz w:w="12240" w:h="15840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833"/>
    <w:multiLevelType w:val="hybridMultilevel"/>
    <w:tmpl w:val="1EE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33CDC"/>
    <w:multiLevelType w:val="hybridMultilevel"/>
    <w:tmpl w:val="F77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42A9"/>
    <w:multiLevelType w:val="hybridMultilevel"/>
    <w:tmpl w:val="36DE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207EF"/>
    <w:multiLevelType w:val="hybridMultilevel"/>
    <w:tmpl w:val="330C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30EA6"/>
    <w:multiLevelType w:val="hybridMultilevel"/>
    <w:tmpl w:val="7476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D6515"/>
    <w:multiLevelType w:val="hybridMultilevel"/>
    <w:tmpl w:val="6B64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739C5"/>
    <w:multiLevelType w:val="hybridMultilevel"/>
    <w:tmpl w:val="D4A6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040B3"/>
    <w:multiLevelType w:val="hybridMultilevel"/>
    <w:tmpl w:val="CA3AB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F912A4"/>
    <w:multiLevelType w:val="hybridMultilevel"/>
    <w:tmpl w:val="EAC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D3FEA"/>
    <w:multiLevelType w:val="hybridMultilevel"/>
    <w:tmpl w:val="55DE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34DE4"/>
    <w:multiLevelType w:val="hybridMultilevel"/>
    <w:tmpl w:val="F5B6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A1FC3"/>
    <w:multiLevelType w:val="hybridMultilevel"/>
    <w:tmpl w:val="7544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41A7E"/>
    <w:multiLevelType w:val="hybridMultilevel"/>
    <w:tmpl w:val="FBEA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47"/>
    <w:rsid w:val="00025A79"/>
    <w:rsid w:val="001023ED"/>
    <w:rsid w:val="001509F9"/>
    <w:rsid w:val="001F3FAE"/>
    <w:rsid w:val="003E5BFE"/>
    <w:rsid w:val="00595FF5"/>
    <w:rsid w:val="0061399D"/>
    <w:rsid w:val="00680D43"/>
    <w:rsid w:val="00974518"/>
    <w:rsid w:val="00A43A2B"/>
    <w:rsid w:val="00A73A33"/>
    <w:rsid w:val="00B23D35"/>
    <w:rsid w:val="00C902BE"/>
    <w:rsid w:val="00D06847"/>
    <w:rsid w:val="00DC2250"/>
    <w:rsid w:val="00E23A91"/>
    <w:rsid w:val="00F2483D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Tahvanainen Virpi</dc:creator>
  <cp:lastModifiedBy>Maria Pikkarainen</cp:lastModifiedBy>
  <cp:revision>3</cp:revision>
  <dcterms:created xsi:type="dcterms:W3CDTF">2014-05-05T12:37:00Z</dcterms:created>
  <dcterms:modified xsi:type="dcterms:W3CDTF">2014-05-05T12:40:00Z</dcterms:modified>
</cp:coreProperties>
</file>