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BD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Pikaperehdytys humanitaarisen oikeuden vapaaehtoisryhmän vet</w:t>
      </w:r>
      <w:r>
        <w:rPr>
          <w:rFonts w:ascii="Verdana" w:hAnsi="Verdana"/>
          <w:b/>
          <w:color w:val="auto"/>
          <w:sz w:val="24"/>
          <w:szCs w:val="24"/>
        </w:rPr>
        <w:t>ä</w:t>
      </w:r>
      <w:r>
        <w:rPr>
          <w:rFonts w:ascii="Verdana" w:hAnsi="Verdana"/>
          <w:b/>
          <w:color w:val="auto"/>
          <w:sz w:val="24"/>
          <w:szCs w:val="24"/>
        </w:rPr>
        <w:t>jälle / aktiiviselle vapaaehtoiselle</w:t>
      </w:r>
    </w:p>
    <w:p w:rsidR="00694148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694148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694148" w:rsidRDefault="00694148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Rooli</w:t>
      </w:r>
    </w:p>
    <w:p w:rsidR="00694148" w:rsidRDefault="00694148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</w:p>
    <w:p w:rsidR="00694148" w:rsidRPr="00694148" w:rsidRDefault="00694148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Vapaaehtoisryhmän vetäjällä sekä aktiivisilla vapaaehtoisilla on merkittävä rooli ryhmän toiminnan käynnistämiseksi, ylläpitämiseksi, uusien vapaae</w:t>
      </w:r>
      <w:r>
        <w:rPr>
          <w:rFonts w:ascii="Verdana" w:hAnsi="Verdana"/>
          <w:color w:val="auto"/>
          <w:sz w:val="24"/>
          <w:szCs w:val="24"/>
        </w:rPr>
        <w:t>h</w:t>
      </w:r>
      <w:r>
        <w:rPr>
          <w:rFonts w:ascii="Verdana" w:hAnsi="Verdana"/>
          <w:color w:val="auto"/>
          <w:sz w:val="24"/>
          <w:szCs w:val="24"/>
        </w:rPr>
        <w:t>toisten rekrytoimiseksi ja toiminnan suunnittelemiseksi yhdessä ry</w:t>
      </w:r>
      <w:r w:rsidR="00D902D5">
        <w:rPr>
          <w:rFonts w:ascii="Verdana" w:hAnsi="Verdana"/>
          <w:color w:val="auto"/>
          <w:sz w:val="24"/>
          <w:szCs w:val="24"/>
        </w:rPr>
        <w:t xml:space="preserve">hmän kanssa. </w:t>
      </w:r>
    </w:p>
    <w:p w:rsidR="00694148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694148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Tehtävät</w:t>
      </w:r>
    </w:p>
    <w:p w:rsidR="00D902D5" w:rsidRDefault="00D902D5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D902D5" w:rsidRDefault="00D902D5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Konkreettisiin toimiin kuuluu esimerkiksi ryhmän sähköpostiosoitteen peru</w:t>
      </w:r>
      <w:r>
        <w:rPr>
          <w:rFonts w:ascii="Verdana" w:hAnsi="Verdana"/>
          <w:color w:val="auto"/>
          <w:sz w:val="24"/>
          <w:szCs w:val="24"/>
        </w:rPr>
        <w:t>s</w:t>
      </w:r>
      <w:r>
        <w:rPr>
          <w:rFonts w:ascii="Verdana" w:hAnsi="Verdana"/>
          <w:color w:val="auto"/>
          <w:sz w:val="24"/>
          <w:szCs w:val="24"/>
        </w:rPr>
        <w:t>taminen ja ylläpito, yhteydenottoihin vastaaminen, tapaamisten järjestäm</w:t>
      </w:r>
      <w:r>
        <w:rPr>
          <w:rFonts w:ascii="Verdana" w:hAnsi="Verdana"/>
          <w:color w:val="auto"/>
          <w:sz w:val="24"/>
          <w:szCs w:val="24"/>
        </w:rPr>
        <w:t>i</w:t>
      </w:r>
      <w:r>
        <w:rPr>
          <w:rFonts w:ascii="Verdana" w:hAnsi="Verdana"/>
          <w:color w:val="auto"/>
          <w:sz w:val="24"/>
          <w:szCs w:val="24"/>
        </w:rPr>
        <w:t>nen mm. tilojen varaaminen, mahdollisten puhujien hankkiminen ryhmät</w:t>
      </w:r>
      <w:r>
        <w:rPr>
          <w:rFonts w:ascii="Verdana" w:hAnsi="Verdana"/>
          <w:color w:val="auto"/>
          <w:sz w:val="24"/>
          <w:szCs w:val="24"/>
        </w:rPr>
        <w:t>a</w:t>
      </w:r>
      <w:r>
        <w:rPr>
          <w:rFonts w:ascii="Verdana" w:hAnsi="Verdana"/>
          <w:color w:val="auto"/>
          <w:sz w:val="24"/>
          <w:szCs w:val="24"/>
        </w:rPr>
        <w:t>paamisiin jne. Tehtävien ja vastuun jakaminen ryhmäläisten kesken on myös tärkeätä. Tavoitteena on, että kukin ryhmäläinen saa osallistua tapahtumien järjestämiseen ja muuhunkin toimintaan ja toisekseen, ettei kenenkään ura</w:t>
      </w:r>
      <w:r>
        <w:rPr>
          <w:rFonts w:ascii="Verdana" w:hAnsi="Verdana"/>
          <w:color w:val="auto"/>
          <w:sz w:val="24"/>
          <w:szCs w:val="24"/>
        </w:rPr>
        <w:t>k</w:t>
      </w:r>
      <w:r>
        <w:rPr>
          <w:rFonts w:ascii="Verdana" w:hAnsi="Verdana"/>
          <w:color w:val="auto"/>
          <w:sz w:val="24"/>
          <w:szCs w:val="24"/>
        </w:rPr>
        <w:t xml:space="preserve">ka kasva liian suureksi. </w:t>
      </w:r>
    </w:p>
    <w:p w:rsidR="00D902D5" w:rsidRDefault="00D902D5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</w:p>
    <w:p w:rsidR="00D902D5" w:rsidRPr="00D902D5" w:rsidRDefault="00D902D5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Avainvapaaehtoisen tehtäviin lukeutuu myös kontaktien hankkiminen</w:t>
      </w:r>
      <w:r w:rsidR="002A77AB">
        <w:rPr>
          <w:rFonts w:ascii="Verdana" w:hAnsi="Verdana"/>
          <w:color w:val="auto"/>
          <w:sz w:val="24"/>
          <w:szCs w:val="24"/>
        </w:rPr>
        <w:t xml:space="preserve"> ja yll</w:t>
      </w:r>
      <w:r w:rsidR="002A77AB">
        <w:rPr>
          <w:rFonts w:ascii="Verdana" w:hAnsi="Verdana"/>
          <w:color w:val="auto"/>
          <w:sz w:val="24"/>
          <w:szCs w:val="24"/>
        </w:rPr>
        <w:t>ä</w:t>
      </w:r>
      <w:r w:rsidR="002A77AB">
        <w:rPr>
          <w:rFonts w:ascii="Verdana" w:hAnsi="Verdana"/>
          <w:color w:val="auto"/>
          <w:sz w:val="24"/>
          <w:szCs w:val="24"/>
        </w:rPr>
        <w:t>pitäminen</w:t>
      </w:r>
      <w:r>
        <w:rPr>
          <w:rFonts w:ascii="Verdana" w:hAnsi="Verdana"/>
          <w:color w:val="auto"/>
          <w:sz w:val="24"/>
          <w:szCs w:val="24"/>
        </w:rPr>
        <w:t xml:space="preserve"> niin muiden </w:t>
      </w:r>
      <w:r w:rsidR="009F1ED1" w:rsidRPr="009F1ED1">
        <w:rPr>
          <w:rFonts w:ascii="Verdana" w:hAnsi="Verdana"/>
          <w:color w:val="auto"/>
          <w:sz w:val="24"/>
          <w:szCs w:val="24"/>
        </w:rPr>
        <w:t xml:space="preserve">humanitaarisen oikeuden </w:t>
      </w:r>
      <w:r>
        <w:rPr>
          <w:rFonts w:ascii="Verdana" w:hAnsi="Verdana"/>
          <w:color w:val="auto"/>
          <w:sz w:val="24"/>
          <w:szCs w:val="24"/>
        </w:rPr>
        <w:t>ryhmien kuin piirin ja SPR:n muiden</w:t>
      </w:r>
      <w:r w:rsidR="002A77AB">
        <w:rPr>
          <w:rFonts w:ascii="Verdana" w:hAnsi="Verdana"/>
          <w:color w:val="auto"/>
          <w:sz w:val="24"/>
          <w:szCs w:val="24"/>
        </w:rPr>
        <w:t xml:space="preserve"> toimintamuotojen vapaaehtoisten kanssa. Tästä on apua er</w:t>
      </w:r>
      <w:r w:rsidR="002A77AB">
        <w:rPr>
          <w:rFonts w:ascii="Verdana" w:hAnsi="Verdana"/>
          <w:color w:val="auto"/>
          <w:sz w:val="24"/>
          <w:szCs w:val="24"/>
        </w:rPr>
        <w:t>i</w:t>
      </w:r>
      <w:r w:rsidR="002A77AB">
        <w:rPr>
          <w:rFonts w:ascii="Verdana" w:hAnsi="Verdana"/>
          <w:color w:val="auto"/>
          <w:sz w:val="24"/>
          <w:szCs w:val="24"/>
        </w:rPr>
        <w:t>laisten tapahtumien järjestämises</w:t>
      </w:r>
      <w:r w:rsidR="004A1656">
        <w:rPr>
          <w:rFonts w:ascii="Verdana" w:hAnsi="Verdana"/>
          <w:color w:val="auto"/>
          <w:sz w:val="24"/>
          <w:szCs w:val="24"/>
        </w:rPr>
        <w:t>sä ja humanitaarisen oikeuden vapaaehtoistoimi</w:t>
      </w:r>
      <w:r w:rsidR="004A1656">
        <w:rPr>
          <w:rFonts w:ascii="Verdana" w:hAnsi="Verdana"/>
          <w:color w:val="auto"/>
          <w:sz w:val="24"/>
          <w:szCs w:val="24"/>
        </w:rPr>
        <w:t>n</w:t>
      </w:r>
      <w:r w:rsidR="004A1656">
        <w:rPr>
          <w:rFonts w:ascii="Verdana" w:hAnsi="Verdana"/>
          <w:color w:val="auto"/>
          <w:sz w:val="24"/>
          <w:szCs w:val="24"/>
        </w:rPr>
        <w:t>nasta kertom</w:t>
      </w:r>
      <w:r w:rsidR="004A1656">
        <w:rPr>
          <w:rFonts w:ascii="Verdana" w:hAnsi="Verdana"/>
          <w:color w:val="auto"/>
          <w:sz w:val="24"/>
          <w:szCs w:val="24"/>
        </w:rPr>
        <w:t>i</w:t>
      </w:r>
      <w:r w:rsidR="004A1656">
        <w:rPr>
          <w:rFonts w:ascii="Verdana" w:hAnsi="Verdana"/>
          <w:color w:val="auto"/>
          <w:sz w:val="24"/>
          <w:szCs w:val="24"/>
        </w:rPr>
        <w:t>sessa myös järjestön sisällä.</w:t>
      </w:r>
    </w:p>
    <w:p w:rsidR="00694148" w:rsidRDefault="00694148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4A1656" w:rsidRPr="004A1656" w:rsidRDefault="004A1656" w:rsidP="004A1656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694148" w:rsidRDefault="004A1656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Suotavaa</w:t>
      </w:r>
    </w:p>
    <w:p w:rsidR="004A1656" w:rsidRDefault="004A1656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 </w:t>
      </w:r>
    </w:p>
    <w:p w:rsidR="004A1656" w:rsidRDefault="004A1656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Avainvapaaehtoisella on suotavaa </w:t>
      </w:r>
      <w:r w:rsidR="005D1E2E">
        <w:rPr>
          <w:rFonts w:ascii="Verdana" w:hAnsi="Verdana"/>
          <w:color w:val="auto"/>
          <w:sz w:val="24"/>
          <w:szCs w:val="24"/>
        </w:rPr>
        <w:t>käydä</w:t>
      </w:r>
      <w:r>
        <w:rPr>
          <w:rFonts w:ascii="Verdana" w:hAnsi="Verdana"/>
          <w:color w:val="auto"/>
          <w:sz w:val="24"/>
          <w:szCs w:val="24"/>
        </w:rPr>
        <w:t xml:space="preserve"> humanitaarisen oikeuden perus- ja jatkokurssi. Lisäksi hänellä tulisi olla riittävät käyttöoikeudet </w:t>
      </w:r>
      <w:proofErr w:type="spellStart"/>
      <w:r>
        <w:rPr>
          <w:rFonts w:ascii="Verdana" w:hAnsi="Verdana"/>
          <w:color w:val="auto"/>
          <w:sz w:val="24"/>
          <w:szCs w:val="24"/>
        </w:rPr>
        <w:t>RedNet-sivustolla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 ryhmän tapahtumista tiedottamista varten. </w:t>
      </w:r>
      <w:r w:rsidR="00B507F6">
        <w:rPr>
          <w:rFonts w:ascii="Verdana" w:hAnsi="Verdana"/>
          <w:color w:val="auto"/>
          <w:sz w:val="24"/>
          <w:szCs w:val="24"/>
        </w:rPr>
        <w:t>Yhteisen</w:t>
      </w:r>
      <w:r>
        <w:rPr>
          <w:rFonts w:ascii="Verdana" w:hAnsi="Verdana"/>
          <w:color w:val="auto"/>
          <w:sz w:val="24"/>
          <w:szCs w:val="24"/>
        </w:rPr>
        <w:t xml:space="preserve"> lipun alla, </w:t>
      </w:r>
      <w:proofErr w:type="spellStart"/>
      <w:r>
        <w:rPr>
          <w:rFonts w:ascii="Verdana" w:hAnsi="Verdana"/>
          <w:color w:val="auto"/>
          <w:sz w:val="24"/>
          <w:szCs w:val="24"/>
        </w:rPr>
        <w:t>Pro</w:t>
      </w:r>
      <w:r w:rsidR="00B507F6">
        <w:rPr>
          <w:rFonts w:ascii="Verdana" w:hAnsi="Verdana"/>
          <w:color w:val="auto"/>
          <w:sz w:val="24"/>
          <w:szCs w:val="24"/>
        </w:rPr>
        <w:t>mon</w:t>
      </w:r>
      <w:proofErr w:type="spellEnd"/>
      <w:r w:rsidR="00B507F6">
        <w:rPr>
          <w:rFonts w:ascii="Verdana" w:hAnsi="Verdana"/>
          <w:color w:val="auto"/>
          <w:sz w:val="24"/>
          <w:szCs w:val="24"/>
        </w:rPr>
        <w:t xml:space="preserve"> yhteinen osa sekä </w:t>
      </w:r>
      <w:proofErr w:type="spellStart"/>
      <w:r w:rsidR="00B507F6">
        <w:rPr>
          <w:rFonts w:ascii="Verdana" w:hAnsi="Verdana"/>
          <w:color w:val="auto"/>
          <w:sz w:val="24"/>
          <w:szCs w:val="24"/>
        </w:rPr>
        <w:t>Promon</w:t>
      </w:r>
      <w:proofErr w:type="spellEnd"/>
      <w:r w:rsidR="00B507F6">
        <w:rPr>
          <w:rFonts w:ascii="Verdana" w:hAnsi="Verdana"/>
          <w:color w:val="auto"/>
          <w:sz w:val="24"/>
          <w:szCs w:val="24"/>
        </w:rPr>
        <w:t xml:space="preserve"> </w:t>
      </w:r>
      <w:bookmarkStart w:id="0" w:name="_GoBack"/>
      <w:bookmarkEnd w:id="0"/>
      <w:r w:rsidR="00B507F6">
        <w:rPr>
          <w:rFonts w:ascii="Verdana" w:hAnsi="Verdana"/>
          <w:color w:val="auto"/>
          <w:sz w:val="24"/>
          <w:szCs w:val="24"/>
        </w:rPr>
        <w:t xml:space="preserve">humanitaarisen oikeuden sisältöosa </w:t>
      </w:r>
      <w:r>
        <w:rPr>
          <w:rFonts w:ascii="Verdana" w:hAnsi="Verdana"/>
          <w:color w:val="auto"/>
          <w:sz w:val="24"/>
          <w:szCs w:val="24"/>
        </w:rPr>
        <w:t>autt</w:t>
      </w:r>
      <w:r>
        <w:rPr>
          <w:rFonts w:ascii="Verdana" w:hAnsi="Verdana"/>
          <w:color w:val="auto"/>
          <w:sz w:val="24"/>
          <w:szCs w:val="24"/>
        </w:rPr>
        <w:t>a</w:t>
      </w:r>
      <w:r>
        <w:rPr>
          <w:rFonts w:ascii="Verdana" w:hAnsi="Verdana"/>
          <w:color w:val="auto"/>
          <w:sz w:val="24"/>
          <w:szCs w:val="24"/>
        </w:rPr>
        <w:t>vat avainvapaaehtoista to</w:t>
      </w:r>
      <w:r>
        <w:rPr>
          <w:rFonts w:ascii="Verdana" w:hAnsi="Verdana"/>
          <w:color w:val="auto"/>
          <w:sz w:val="24"/>
          <w:szCs w:val="24"/>
        </w:rPr>
        <w:t>i</w:t>
      </w:r>
      <w:r>
        <w:rPr>
          <w:rFonts w:ascii="Verdana" w:hAnsi="Verdana"/>
          <w:color w:val="auto"/>
          <w:sz w:val="24"/>
          <w:szCs w:val="24"/>
        </w:rPr>
        <w:t>minnassa.</w:t>
      </w:r>
      <w:r w:rsidR="00EF1C14">
        <w:rPr>
          <w:rFonts w:ascii="Verdana" w:hAnsi="Verdana"/>
          <w:color w:val="auto"/>
          <w:sz w:val="24"/>
          <w:szCs w:val="24"/>
        </w:rPr>
        <w:t xml:space="preserve"> </w:t>
      </w:r>
    </w:p>
    <w:p w:rsidR="00EF1C14" w:rsidRDefault="00EF1C14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</w:p>
    <w:p w:rsidR="00EF1C14" w:rsidRDefault="00EF1C14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  <w:r w:rsidRPr="00EF1C14">
        <w:rPr>
          <w:rFonts w:ascii="Verdana" w:hAnsi="Verdana"/>
          <w:b/>
          <w:color w:val="auto"/>
          <w:sz w:val="24"/>
          <w:szCs w:val="24"/>
        </w:rPr>
        <w:t>Tukea</w:t>
      </w:r>
    </w:p>
    <w:p w:rsidR="00EF1C14" w:rsidRDefault="00EF1C14" w:rsidP="00694148">
      <w:pPr>
        <w:spacing w:line="240" w:lineRule="auto"/>
        <w:jc w:val="both"/>
        <w:rPr>
          <w:rFonts w:ascii="Verdana" w:hAnsi="Verdana"/>
          <w:b/>
          <w:color w:val="auto"/>
          <w:sz w:val="24"/>
          <w:szCs w:val="24"/>
        </w:rPr>
      </w:pPr>
    </w:p>
    <w:p w:rsidR="00EF1C14" w:rsidRDefault="00EF1C14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Piirin </w:t>
      </w:r>
      <w:r w:rsidR="009F1ED1" w:rsidRPr="009F1ED1">
        <w:rPr>
          <w:rFonts w:ascii="Verdana" w:hAnsi="Verdana"/>
          <w:color w:val="auto"/>
          <w:sz w:val="24"/>
          <w:szCs w:val="24"/>
        </w:rPr>
        <w:t>humanitaarisen oikeudesta</w:t>
      </w:r>
      <w:r w:rsidR="009F1ED1">
        <w:rPr>
          <w:rFonts w:ascii="Verdana" w:hAnsi="Verdana"/>
          <w:b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vastaava henkilö</w:t>
      </w:r>
    </w:p>
    <w:p w:rsidR="00EF1C14" w:rsidRDefault="00EF1C14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Muut </w:t>
      </w:r>
      <w:r w:rsidR="009F1ED1" w:rsidRPr="009F1ED1">
        <w:rPr>
          <w:rFonts w:ascii="Verdana" w:hAnsi="Verdana"/>
          <w:color w:val="auto"/>
          <w:sz w:val="24"/>
          <w:szCs w:val="24"/>
        </w:rPr>
        <w:t xml:space="preserve">humanitaarisen oikeuden </w:t>
      </w:r>
      <w:r>
        <w:rPr>
          <w:rFonts w:ascii="Verdana" w:hAnsi="Verdana"/>
          <w:color w:val="auto"/>
          <w:sz w:val="24"/>
          <w:szCs w:val="24"/>
        </w:rPr>
        <w:t>ryhmät</w:t>
      </w:r>
    </w:p>
    <w:p w:rsidR="00EF1C14" w:rsidRDefault="00EF1C14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Keskustoimiston oikeudellinen neuvonantaja</w:t>
      </w:r>
    </w:p>
    <w:p w:rsidR="00EF1C14" w:rsidRPr="00EF1C14" w:rsidRDefault="00EF1C14" w:rsidP="00694148">
      <w:pPr>
        <w:spacing w:line="240" w:lineRule="auto"/>
        <w:jc w:val="both"/>
        <w:rPr>
          <w:rFonts w:ascii="Verdana" w:hAnsi="Verdana"/>
          <w:color w:val="auto"/>
          <w:sz w:val="24"/>
          <w:szCs w:val="24"/>
        </w:rPr>
      </w:pPr>
    </w:p>
    <w:sectPr w:rsidR="00EF1C14" w:rsidRPr="00EF1C14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509"/>
    <w:multiLevelType w:val="hybridMultilevel"/>
    <w:tmpl w:val="4AD2D1FE"/>
    <w:lvl w:ilvl="0" w:tplc="E6BAFA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48"/>
    <w:rsid w:val="0000067D"/>
    <w:rsid w:val="00073A7E"/>
    <w:rsid w:val="000B2C7B"/>
    <w:rsid w:val="00142C1C"/>
    <w:rsid w:val="002A77AB"/>
    <w:rsid w:val="00313DBD"/>
    <w:rsid w:val="004A1656"/>
    <w:rsid w:val="005D1E2E"/>
    <w:rsid w:val="006104E6"/>
    <w:rsid w:val="00667649"/>
    <w:rsid w:val="0069242A"/>
    <w:rsid w:val="00694148"/>
    <w:rsid w:val="007961FD"/>
    <w:rsid w:val="008372E0"/>
    <w:rsid w:val="009C119D"/>
    <w:rsid w:val="009F1ED1"/>
    <w:rsid w:val="00AB20EF"/>
    <w:rsid w:val="00B06055"/>
    <w:rsid w:val="00B507F6"/>
    <w:rsid w:val="00C314D8"/>
    <w:rsid w:val="00C534F1"/>
    <w:rsid w:val="00C54EBD"/>
    <w:rsid w:val="00D2796A"/>
    <w:rsid w:val="00D902D5"/>
    <w:rsid w:val="00E138EA"/>
    <w:rsid w:val="00EA37C9"/>
    <w:rsid w:val="00EF1C14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spr.humanitaarinenoikeus@redcross.fi</dc:creator>
  <cp:lastModifiedBy>Maria Pikkarainen</cp:lastModifiedBy>
  <cp:revision>4</cp:revision>
  <dcterms:created xsi:type="dcterms:W3CDTF">2014-03-11T11:09:00Z</dcterms:created>
  <dcterms:modified xsi:type="dcterms:W3CDTF">2014-03-11T11:11:00Z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