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31E" w:rsidRPr="00D4631E" w:rsidRDefault="0070634C" w:rsidP="00D4631E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  <w:r w:rsidRPr="0070634C">
        <w:rPr>
          <w:rFonts w:ascii="Verdana" w:hAnsi="Verdana"/>
          <w:b/>
          <w:color w:val="auto"/>
          <w:sz w:val="20"/>
          <w:szCs w:val="20"/>
        </w:rPr>
        <w:t>Pikaperehdytys monikulttuurisuustoiminnan yhteyshenkilölle</w:t>
      </w:r>
    </w:p>
    <w:p w:rsidR="00D4631E" w:rsidRPr="00D4631E" w:rsidRDefault="00D4631E" w:rsidP="00D4631E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</w:p>
    <w:p w:rsidR="00D4631E" w:rsidRPr="00D4631E" w:rsidRDefault="0070634C" w:rsidP="00D4631E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  <w:r w:rsidRPr="0070634C">
        <w:rPr>
          <w:rFonts w:ascii="Verdana" w:hAnsi="Verdana"/>
          <w:b/>
          <w:color w:val="auto"/>
          <w:sz w:val="20"/>
          <w:szCs w:val="20"/>
        </w:rPr>
        <w:t>Monikulttuurisuustoiminnan yhteyshenkilön rooli</w:t>
      </w:r>
    </w:p>
    <w:p w:rsidR="00D4631E" w:rsidRPr="00D4631E" w:rsidRDefault="00D4631E" w:rsidP="00D4631E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D4631E" w:rsidRPr="00D4631E" w:rsidRDefault="00D4631E" w:rsidP="00D4631E">
      <w:pPr>
        <w:spacing w:line="240" w:lineRule="auto"/>
        <w:rPr>
          <w:rFonts w:ascii="Verdana" w:hAnsi="Verdana"/>
          <w:color w:val="auto"/>
          <w:sz w:val="20"/>
          <w:szCs w:val="20"/>
        </w:rPr>
      </w:pPr>
      <w:r w:rsidRPr="00D4631E">
        <w:rPr>
          <w:rFonts w:ascii="Verdana" w:hAnsi="Verdana"/>
          <w:color w:val="auto"/>
          <w:sz w:val="20"/>
          <w:szCs w:val="20"/>
        </w:rPr>
        <w:t>Monikulttuurisuustoiminnan yhteyshenkilön tavoite on edistää yhdenvertaisuutta ja rasismi</w:t>
      </w:r>
      <w:r w:rsidRPr="00D4631E">
        <w:rPr>
          <w:rFonts w:ascii="Verdana" w:hAnsi="Verdana"/>
          <w:color w:val="auto"/>
          <w:sz w:val="20"/>
          <w:szCs w:val="20"/>
        </w:rPr>
        <w:t>n</w:t>
      </w:r>
      <w:r w:rsidRPr="00D4631E">
        <w:rPr>
          <w:rFonts w:ascii="Verdana" w:hAnsi="Verdana"/>
          <w:color w:val="auto"/>
          <w:sz w:val="20"/>
          <w:szCs w:val="20"/>
        </w:rPr>
        <w:t>vastaisuutta osastossa, hallituksessa ja kaikissa osaston toiminnoissa. Hän koordinoi ja k</w:t>
      </w:r>
      <w:r w:rsidRPr="00D4631E">
        <w:rPr>
          <w:rFonts w:ascii="Verdana" w:hAnsi="Verdana"/>
          <w:color w:val="auto"/>
          <w:sz w:val="20"/>
          <w:szCs w:val="20"/>
        </w:rPr>
        <w:t>e</w:t>
      </w:r>
      <w:r w:rsidRPr="00D4631E">
        <w:rPr>
          <w:rFonts w:ascii="Verdana" w:hAnsi="Verdana"/>
          <w:color w:val="auto"/>
          <w:sz w:val="20"/>
          <w:szCs w:val="20"/>
        </w:rPr>
        <w:t>hittää osaston monikulttuurista toimintaa ja vastaa sen jatkuvuudesta. Hän tiedottaa mon</w:t>
      </w:r>
      <w:r w:rsidRPr="00D4631E">
        <w:rPr>
          <w:rFonts w:ascii="Verdana" w:hAnsi="Verdana"/>
          <w:color w:val="auto"/>
          <w:sz w:val="20"/>
          <w:szCs w:val="20"/>
        </w:rPr>
        <w:t>i</w:t>
      </w:r>
      <w:r w:rsidRPr="00D4631E">
        <w:rPr>
          <w:rFonts w:ascii="Verdana" w:hAnsi="Verdana"/>
          <w:color w:val="auto"/>
          <w:sz w:val="20"/>
          <w:szCs w:val="20"/>
        </w:rPr>
        <w:t>kulttuuriseen toimintaan liittyvistä asioista niin hallitukselle, eri toimintaryhmille kuin mon</w:t>
      </w:r>
      <w:r w:rsidRPr="00D4631E">
        <w:rPr>
          <w:rFonts w:ascii="Verdana" w:hAnsi="Verdana"/>
          <w:color w:val="auto"/>
          <w:sz w:val="20"/>
          <w:szCs w:val="20"/>
        </w:rPr>
        <w:t>i</w:t>
      </w:r>
      <w:r w:rsidRPr="00D4631E">
        <w:rPr>
          <w:rFonts w:ascii="Verdana" w:hAnsi="Verdana"/>
          <w:color w:val="auto"/>
          <w:sz w:val="20"/>
          <w:szCs w:val="20"/>
        </w:rPr>
        <w:t>kulttuurisen toiminnan vapaaehtoisille. Yhteyshenkilö perehdyttää ja tukee vapaaehtoisia sekä tuo monikulttuurista näkökulmaa koko osastoon. Hän ideoi ja tukee yhteistyötä eri to</w:t>
      </w:r>
      <w:r w:rsidRPr="00D4631E">
        <w:rPr>
          <w:rFonts w:ascii="Verdana" w:hAnsi="Verdana"/>
          <w:color w:val="auto"/>
          <w:sz w:val="20"/>
          <w:szCs w:val="20"/>
        </w:rPr>
        <w:t>i</w:t>
      </w:r>
      <w:r w:rsidRPr="00D4631E">
        <w:rPr>
          <w:rFonts w:ascii="Verdana" w:hAnsi="Verdana"/>
          <w:color w:val="auto"/>
          <w:sz w:val="20"/>
          <w:szCs w:val="20"/>
        </w:rPr>
        <w:t>mintaryhmien välillä ja valmistaa näin osastoa vastaanottamaan maahan muuttaneita toim</w:t>
      </w:r>
      <w:r w:rsidRPr="00D4631E">
        <w:rPr>
          <w:rFonts w:ascii="Verdana" w:hAnsi="Verdana"/>
          <w:color w:val="auto"/>
          <w:sz w:val="20"/>
          <w:szCs w:val="20"/>
        </w:rPr>
        <w:t>i</w:t>
      </w:r>
      <w:r w:rsidRPr="00D4631E">
        <w:rPr>
          <w:rFonts w:ascii="Verdana" w:hAnsi="Verdana"/>
          <w:color w:val="auto"/>
          <w:sz w:val="20"/>
          <w:szCs w:val="20"/>
        </w:rPr>
        <w:t>joita.</w:t>
      </w:r>
    </w:p>
    <w:p w:rsidR="00D4631E" w:rsidRPr="00D4631E" w:rsidRDefault="00D4631E" w:rsidP="00D4631E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D4631E" w:rsidRPr="00D4631E" w:rsidRDefault="0070634C" w:rsidP="00D4631E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  <w:r w:rsidRPr="0070634C">
        <w:rPr>
          <w:rFonts w:ascii="Verdana" w:hAnsi="Verdana"/>
          <w:b/>
          <w:color w:val="auto"/>
          <w:sz w:val="20"/>
          <w:szCs w:val="20"/>
        </w:rPr>
        <w:t>Tukea monikulttuurisuustoiminnan yhteyshenkilölle antavat</w:t>
      </w:r>
    </w:p>
    <w:p w:rsidR="00D4631E" w:rsidRPr="00D4631E" w:rsidRDefault="00D4631E" w:rsidP="00D4631E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D4631E" w:rsidRPr="00D4631E" w:rsidRDefault="00D4631E" w:rsidP="00D4631E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 xml:space="preserve">• </w:t>
      </w:r>
      <w:r w:rsidRPr="00D4631E">
        <w:rPr>
          <w:rFonts w:ascii="Verdana" w:hAnsi="Verdana"/>
          <w:color w:val="auto"/>
          <w:sz w:val="20"/>
          <w:szCs w:val="20"/>
        </w:rPr>
        <w:t>Osaston hallitus</w:t>
      </w:r>
    </w:p>
    <w:p w:rsidR="00D4631E" w:rsidRPr="00D4631E" w:rsidRDefault="00D4631E" w:rsidP="00D4631E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 xml:space="preserve">• </w:t>
      </w:r>
      <w:r w:rsidRPr="00D4631E">
        <w:rPr>
          <w:rFonts w:ascii="Verdana" w:hAnsi="Verdana"/>
          <w:color w:val="auto"/>
          <w:sz w:val="20"/>
          <w:szCs w:val="20"/>
        </w:rPr>
        <w:t>Piirin osastolle nimeämä kummi</w:t>
      </w:r>
    </w:p>
    <w:p w:rsidR="00D4631E" w:rsidRPr="00D4631E" w:rsidRDefault="00D4631E" w:rsidP="00D4631E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 xml:space="preserve">• </w:t>
      </w:r>
      <w:r w:rsidRPr="00D4631E">
        <w:rPr>
          <w:rFonts w:ascii="Verdana" w:hAnsi="Verdana"/>
          <w:color w:val="auto"/>
          <w:sz w:val="20"/>
          <w:szCs w:val="20"/>
        </w:rPr>
        <w:t>Monikulttuurisuustoiminnasta vastaava työntekijä piirissä</w:t>
      </w:r>
    </w:p>
    <w:p w:rsidR="00D4631E" w:rsidRPr="00D4631E" w:rsidRDefault="00D4631E" w:rsidP="00D4631E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D4631E" w:rsidRPr="00D4631E" w:rsidRDefault="00D4631E" w:rsidP="00D4631E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D4631E" w:rsidRDefault="0070634C" w:rsidP="00D4631E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  <w:r w:rsidRPr="0070634C">
        <w:rPr>
          <w:rFonts w:ascii="Verdana" w:hAnsi="Verdana"/>
          <w:b/>
          <w:color w:val="auto"/>
          <w:sz w:val="20"/>
          <w:szCs w:val="20"/>
        </w:rPr>
        <w:t>Monikulttuurisuustoiminnan yhteyshenkilön tehtävät</w:t>
      </w:r>
    </w:p>
    <w:p w:rsidR="00D4631E" w:rsidRPr="00D4631E" w:rsidRDefault="00D4631E" w:rsidP="00D4631E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</w:p>
    <w:p w:rsidR="00D4631E" w:rsidRPr="00D4631E" w:rsidRDefault="00181924" w:rsidP="00D4631E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  <w:r>
        <w:rPr>
          <w:rFonts w:ascii="Verdana" w:hAnsi="Verdana"/>
          <w:b/>
          <w:color w:val="auto"/>
          <w:sz w:val="20"/>
          <w:szCs w:val="20"/>
        </w:rPr>
        <w:t>Pakolliset</w:t>
      </w:r>
    </w:p>
    <w:p w:rsidR="00D4631E" w:rsidRPr="00D4631E" w:rsidRDefault="00D4631E" w:rsidP="00D4631E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 xml:space="preserve">• </w:t>
      </w:r>
      <w:r w:rsidRPr="00D4631E">
        <w:rPr>
          <w:rFonts w:ascii="Verdana" w:hAnsi="Verdana"/>
          <w:color w:val="auto"/>
          <w:sz w:val="20"/>
          <w:szCs w:val="20"/>
        </w:rPr>
        <w:t>Edistää yhdenvertaisuutta ja rasisminvastaisuutta osastossa, hallituksessa ja kaikissa osa</w:t>
      </w:r>
      <w:r w:rsidRPr="00D4631E">
        <w:rPr>
          <w:rFonts w:ascii="Verdana" w:hAnsi="Verdana"/>
          <w:color w:val="auto"/>
          <w:sz w:val="20"/>
          <w:szCs w:val="20"/>
        </w:rPr>
        <w:t>s</w:t>
      </w:r>
      <w:r w:rsidRPr="00D4631E">
        <w:rPr>
          <w:rFonts w:ascii="Verdana" w:hAnsi="Verdana"/>
          <w:color w:val="auto"/>
          <w:sz w:val="20"/>
          <w:szCs w:val="20"/>
        </w:rPr>
        <w:t>ton toiminnoissa.</w:t>
      </w:r>
    </w:p>
    <w:p w:rsidR="00D4631E" w:rsidRPr="00D4631E" w:rsidRDefault="00D4631E" w:rsidP="00D4631E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 xml:space="preserve">• </w:t>
      </w:r>
      <w:r w:rsidRPr="00D4631E">
        <w:rPr>
          <w:rFonts w:ascii="Verdana" w:hAnsi="Verdana"/>
          <w:color w:val="auto"/>
          <w:sz w:val="20"/>
          <w:szCs w:val="20"/>
        </w:rPr>
        <w:t xml:space="preserve">Koordinoi ja kehittää osaston monikulttuurista toimintaa ja vastaa sen jatkuvuudesta. </w:t>
      </w:r>
    </w:p>
    <w:p w:rsidR="00D4631E" w:rsidRPr="00D4631E" w:rsidRDefault="00D4631E" w:rsidP="00D4631E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 xml:space="preserve">• </w:t>
      </w:r>
      <w:r w:rsidRPr="00D4631E">
        <w:rPr>
          <w:rFonts w:ascii="Verdana" w:hAnsi="Verdana"/>
          <w:color w:val="auto"/>
          <w:sz w:val="20"/>
          <w:szCs w:val="20"/>
        </w:rPr>
        <w:t>Toimii koordinaattorina monikulttuurisen toiminnan ryhmänvetäjille ja jakaa vastuuta mui</w:t>
      </w:r>
      <w:r w:rsidRPr="00D4631E">
        <w:rPr>
          <w:rFonts w:ascii="Verdana" w:hAnsi="Verdana"/>
          <w:color w:val="auto"/>
          <w:sz w:val="20"/>
          <w:szCs w:val="20"/>
        </w:rPr>
        <w:t>l</w:t>
      </w:r>
      <w:r w:rsidRPr="00D4631E">
        <w:rPr>
          <w:rFonts w:ascii="Verdana" w:hAnsi="Verdana"/>
          <w:color w:val="auto"/>
          <w:sz w:val="20"/>
          <w:szCs w:val="20"/>
        </w:rPr>
        <w:t>le vapaaehtoisille.</w:t>
      </w:r>
    </w:p>
    <w:p w:rsidR="00D4631E" w:rsidRPr="00D4631E" w:rsidRDefault="00D4631E" w:rsidP="00D4631E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 xml:space="preserve">• </w:t>
      </w:r>
      <w:r w:rsidRPr="00D4631E">
        <w:rPr>
          <w:rFonts w:ascii="Verdana" w:hAnsi="Verdana"/>
          <w:color w:val="auto"/>
          <w:sz w:val="20"/>
          <w:szCs w:val="20"/>
        </w:rPr>
        <w:t>Koordinoi kaksisuuntaista tiedonkulkua ryhmien ja osaston hallituksen välillä.</w:t>
      </w:r>
    </w:p>
    <w:p w:rsidR="00D4631E" w:rsidRPr="00D4631E" w:rsidRDefault="00D4631E" w:rsidP="00D4631E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 xml:space="preserve">• </w:t>
      </w:r>
      <w:r w:rsidR="005F44D2">
        <w:rPr>
          <w:rFonts w:ascii="Verdana" w:hAnsi="Verdana"/>
          <w:color w:val="auto"/>
          <w:sz w:val="20"/>
          <w:szCs w:val="20"/>
        </w:rPr>
        <w:t>Osastossa</w:t>
      </w:r>
      <w:r w:rsidRPr="00D4631E">
        <w:rPr>
          <w:rFonts w:ascii="Verdana" w:hAnsi="Verdana"/>
          <w:color w:val="auto"/>
          <w:sz w:val="20"/>
          <w:szCs w:val="20"/>
        </w:rPr>
        <w:t xml:space="preserve"> voi olla useita vastuuvapaae</w:t>
      </w:r>
      <w:r w:rsidR="005F44D2">
        <w:rPr>
          <w:rFonts w:ascii="Verdana" w:hAnsi="Verdana"/>
          <w:color w:val="auto"/>
          <w:sz w:val="20"/>
          <w:szCs w:val="20"/>
        </w:rPr>
        <w:t>htoisia, joiden kanssa muodostuu</w:t>
      </w:r>
      <w:r w:rsidRPr="00D4631E">
        <w:rPr>
          <w:rFonts w:ascii="Verdana" w:hAnsi="Verdana"/>
          <w:color w:val="auto"/>
          <w:sz w:val="20"/>
          <w:szCs w:val="20"/>
        </w:rPr>
        <w:t xml:space="preserve"> monikulttuur</w:t>
      </w:r>
      <w:r w:rsidR="005F44D2">
        <w:rPr>
          <w:rFonts w:ascii="Verdana" w:hAnsi="Verdana"/>
          <w:color w:val="auto"/>
          <w:sz w:val="20"/>
          <w:szCs w:val="20"/>
        </w:rPr>
        <w:t xml:space="preserve">isen toiminnan tiimi </w:t>
      </w:r>
      <w:r w:rsidR="005F44D2" w:rsidRPr="00D4631E">
        <w:rPr>
          <w:rFonts w:ascii="Verdana" w:hAnsi="Verdana"/>
          <w:color w:val="auto"/>
          <w:sz w:val="20"/>
          <w:szCs w:val="20"/>
        </w:rPr>
        <w:t>vastaamaan</w:t>
      </w:r>
      <w:r w:rsidR="005F44D2">
        <w:rPr>
          <w:rFonts w:ascii="Verdana" w:hAnsi="Verdana"/>
          <w:color w:val="auto"/>
          <w:sz w:val="20"/>
          <w:szCs w:val="20"/>
        </w:rPr>
        <w:t xml:space="preserve"> näistä</w:t>
      </w:r>
      <w:r w:rsidRPr="00D4631E">
        <w:rPr>
          <w:rFonts w:ascii="Verdana" w:hAnsi="Verdana"/>
          <w:color w:val="auto"/>
          <w:sz w:val="20"/>
          <w:szCs w:val="20"/>
        </w:rPr>
        <w:t xml:space="preserve"> tehtävistä</w:t>
      </w:r>
      <w:r w:rsidR="005F44D2">
        <w:rPr>
          <w:rFonts w:ascii="Verdana" w:hAnsi="Verdana"/>
          <w:color w:val="auto"/>
          <w:sz w:val="20"/>
          <w:szCs w:val="20"/>
        </w:rPr>
        <w:t>. Yhteyshenkilö koordinoi</w:t>
      </w:r>
      <w:r w:rsidRPr="00D4631E">
        <w:rPr>
          <w:rFonts w:ascii="Verdana" w:hAnsi="Verdana"/>
          <w:color w:val="auto"/>
          <w:sz w:val="20"/>
          <w:szCs w:val="20"/>
        </w:rPr>
        <w:t xml:space="preserve"> tämän tiimin toimi</w:t>
      </w:r>
      <w:r w:rsidRPr="00D4631E">
        <w:rPr>
          <w:rFonts w:ascii="Verdana" w:hAnsi="Verdana"/>
          <w:color w:val="auto"/>
          <w:sz w:val="20"/>
          <w:szCs w:val="20"/>
        </w:rPr>
        <w:t>n</w:t>
      </w:r>
      <w:r w:rsidRPr="00D4631E">
        <w:rPr>
          <w:rFonts w:ascii="Verdana" w:hAnsi="Verdana"/>
          <w:color w:val="auto"/>
          <w:sz w:val="20"/>
          <w:szCs w:val="20"/>
        </w:rPr>
        <w:t>taa.</w:t>
      </w:r>
    </w:p>
    <w:p w:rsidR="00D4631E" w:rsidRPr="00D4631E" w:rsidRDefault="00D4631E" w:rsidP="00D4631E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D4631E" w:rsidRPr="00D4631E" w:rsidRDefault="0070634C" w:rsidP="00D4631E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  <w:r w:rsidRPr="0070634C">
        <w:rPr>
          <w:rFonts w:ascii="Verdana" w:hAnsi="Verdana"/>
          <w:b/>
          <w:color w:val="auto"/>
          <w:sz w:val="20"/>
          <w:szCs w:val="20"/>
        </w:rPr>
        <w:t>Erittäin suotavat</w:t>
      </w:r>
    </w:p>
    <w:p w:rsidR="00D4631E" w:rsidRPr="00D4631E" w:rsidRDefault="00D4631E" w:rsidP="00D4631E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 xml:space="preserve">• </w:t>
      </w:r>
      <w:r w:rsidRPr="00D4631E">
        <w:rPr>
          <w:rFonts w:ascii="Verdana" w:hAnsi="Verdana"/>
          <w:color w:val="auto"/>
          <w:sz w:val="20"/>
          <w:szCs w:val="20"/>
        </w:rPr>
        <w:t>Tekee yhteistyötä osaston muiden toimintaryhmien ja niiden vetäjien kanssa.</w:t>
      </w:r>
    </w:p>
    <w:p w:rsidR="00D4631E" w:rsidRPr="00D4631E" w:rsidRDefault="00D4631E" w:rsidP="00D4631E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 xml:space="preserve">• </w:t>
      </w:r>
      <w:r w:rsidRPr="00D4631E">
        <w:rPr>
          <w:rFonts w:ascii="Verdana" w:hAnsi="Verdana"/>
          <w:color w:val="auto"/>
          <w:sz w:val="20"/>
          <w:szCs w:val="20"/>
        </w:rPr>
        <w:t>Toimii yhteyshenkilönä piiritoimistoon, vastaanottokeskuksen vapaaehtoistoiminnan y</w:t>
      </w:r>
      <w:r w:rsidRPr="00D4631E">
        <w:rPr>
          <w:rFonts w:ascii="Verdana" w:hAnsi="Verdana"/>
          <w:color w:val="auto"/>
          <w:sz w:val="20"/>
          <w:szCs w:val="20"/>
        </w:rPr>
        <w:t>h</w:t>
      </w:r>
      <w:r w:rsidRPr="00D4631E">
        <w:rPr>
          <w:rFonts w:ascii="Verdana" w:hAnsi="Verdana"/>
          <w:color w:val="auto"/>
          <w:sz w:val="20"/>
          <w:szCs w:val="20"/>
        </w:rPr>
        <w:t>teyshenkilöön ja ulkopuolisille yhteistyökumppaneille.</w:t>
      </w:r>
    </w:p>
    <w:p w:rsidR="00D4631E" w:rsidRPr="00D4631E" w:rsidRDefault="00D4631E" w:rsidP="00D4631E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 xml:space="preserve">• </w:t>
      </w:r>
      <w:r w:rsidRPr="00D4631E">
        <w:rPr>
          <w:rFonts w:ascii="Verdana" w:hAnsi="Verdana"/>
          <w:color w:val="auto"/>
          <w:sz w:val="20"/>
          <w:szCs w:val="20"/>
        </w:rPr>
        <w:t>Kerää toimintaryhmien vetäjiltä vapaaehtoisten yhteystiedot ja välittää ne jäsenmestarille yhteydenpitorekisteriä varten.</w:t>
      </w:r>
    </w:p>
    <w:p w:rsidR="00D4631E" w:rsidRPr="00D4631E" w:rsidRDefault="00D4631E" w:rsidP="00D4631E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D4631E" w:rsidRPr="00D4631E" w:rsidRDefault="0070634C" w:rsidP="00D4631E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  <w:proofErr w:type="gramStart"/>
      <w:r w:rsidRPr="0070634C">
        <w:rPr>
          <w:rFonts w:ascii="Verdana" w:hAnsi="Verdana"/>
          <w:b/>
          <w:color w:val="auto"/>
          <w:sz w:val="20"/>
          <w:szCs w:val="20"/>
        </w:rPr>
        <w:t>Jos</w:t>
      </w:r>
      <w:proofErr w:type="gramEnd"/>
      <w:r w:rsidRPr="0070634C">
        <w:rPr>
          <w:rFonts w:ascii="Verdana" w:hAnsi="Verdana"/>
          <w:b/>
          <w:color w:val="auto"/>
          <w:sz w:val="20"/>
          <w:szCs w:val="20"/>
        </w:rPr>
        <w:t xml:space="preserve"> vielä on aikaa</w:t>
      </w:r>
    </w:p>
    <w:p w:rsidR="00D4631E" w:rsidRPr="00D4631E" w:rsidRDefault="00D4631E" w:rsidP="00D4631E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 xml:space="preserve">• </w:t>
      </w:r>
      <w:r w:rsidRPr="00D4631E">
        <w:rPr>
          <w:rFonts w:ascii="Verdana" w:hAnsi="Verdana"/>
          <w:color w:val="auto"/>
          <w:sz w:val="20"/>
          <w:szCs w:val="20"/>
        </w:rPr>
        <w:t>Toimii kunnan/alueen maahanmuuttotyön verkostoissa.</w:t>
      </w:r>
    </w:p>
    <w:p w:rsidR="00D4631E" w:rsidRPr="00D4631E" w:rsidRDefault="00D4631E" w:rsidP="00D4631E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 xml:space="preserve">• </w:t>
      </w:r>
      <w:r w:rsidRPr="00D4631E">
        <w:rPr>
          <w:rFonts w:ascii="Verdana" w:hAnsi="Verdana"/>
          <w:color w:val="auto"/>
          <w:sz w:val="20"/>
          <w:szCs w:val="20"/>
        </w:rPr>
        <w:t>Koordinoi osaston valmiutta (yhdessä valm</w:t>
      </w:r>
      <w:r w:rsidR="005F44D2">
        <w:rPr>
          <w:rFonts w:ascii="Verdana" w:hAnsi="Verdana"/>
          <w:color w:val="auto"/>
          <w:sz w:val="20"/>
          <w:szCs w:val="20"/>
        </w:rPr>
        <w:t>iuden</w:t>
      </w:r>
      <w:r w:rsidR="001221C6">
        <w:rPr>
          <w:rFonts w:ascii="Verdana" w:hAnsi="Verdana"/>
          <w:color w:val="auto"/>
          <w:sz w:val="20"/>
          <w:szCs w:val="20"/>
        </w:rPr>
        <w:t xml:space="preserve"> ja/tai kotimaan yhte</w:t>
      </w:r>
      <w:r w:rsidRPr="00D4631E">
        <w:rPr>
          <w:rFonts w:ascii="Verdana" w:hAnsi="Verdana"/>
          <w:color w:val="auto"/>
          <w:sz w:val="20"/>
          <w:szCs w:val="20"/>
        </w:rPr>
        <w:t>yshenkilön kanssa) viranomaisia tukevassa roolissa, kun kunta tekee päätöksen vastaanottaa kiintiöpakolaisia s</w:t>
      </w:r>
      <w:r w:rsidRPr="00D4631E">
        <w:rPr>
          <w:rFonts w:ascii="Verdana" w:hAnsi="Verdana"/>
          <w:color w:val="auto"/>
          <w:sz w:val="20"/>
          <w:szCs w:val="20"/>
        </w:rPr>
        <w:t>e</w:t>
      </w:r>
      <w:r w:rsidRPr="00D4631E">
        <w:rPr>
          <w:rFonts w:ascii="Verdana" w:hAnsi="Verdana"/>
          <w:color w:val="auto"/>
          <w:sz w:val="20"/>
          <w:szCs w:val="20"/>
        </w:rPr>
        <w:t>kä esimerkiksi laajamittaisen maahantulon tilanteissa.</w:t>
      </w:r>
    </w:p>
    <w:p w:rsidR="00D4631E" w:rsidRPr="00D4631E" w:rsidRDefault="00D4631E" w:rsidP="00D4631E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D4631E" w:rsidRDefault="0070634C" w:rsidP="00D4631E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  <w:r w:rsidRPr="0070634C">
        <w:rPr>
          <w:rFonts w:ascii="Verdana" w:hAnsi="Verdana"/>
          <w:b/>
          <w:color w:val="auto"/>
          <w:sz w:val="20"/>
          <w:szCs w:val="20"/>
        </w:rPr>
        <w:t>Tärkeää tietoa</w:t>
      </w:r>
    </w:p>
    <w:p w:rsidR="00D4631E" w:rsidRPr="00D4631E" w:rsidRDefault="00D4631E" w:rsidP="00D4631E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</w:p>
    <w:p w:rsidR="00D4631E" w:rsidRPr="00D4631E" w:rsidRDefault="0070634C" w:rsidP="00D4631E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  <w:r w:rsidRPr="0070634C">
        <w:rPr>
          <w:rFonts w:ascii="Verdana" w:hAnsi="Verdana"/>
          <w:b/>
          <w:color w:val="auto"/>
          <w:sz w:val="20"/>
          <w:szCs w:val="20"/>
        </w:rPr>
        <w:t>Tutki nämä tarkkaan</w:t>
      </w:r>
    </w:p>
    <w:p w:rsidR="00D4631E" w:rsidRPr="00D4631E" w:rsidRDefault="00D4631E" w:rsidP="00D4631E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 xml:space="preserve">• </w:t>
      </w:r>
      <w:r w:rsidRPr="00D4631E">
        <w:rPr>
          <w:rFonts w:ascii="Verdana" w:hAnsi="Verdana"/>
          <w:color w:val="auto"/>
          <w:sz w:val="20"/>
          <w:szCs w:val="20"/>
        </w:rPr>
        <w:t>Yhdenvertaisuussuunnitelma</w:t>
      </w:r>
    </w:p>
    <w:p w:rsidR="00D4631E" w:rsidRPr="00D4631E" w:rsidRDefault="00D4631E" w:rsidP="00D4631E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 xml:space="preserve">• </w:t>
      </w:r>
      <w:r w:rsidRPr="00D4631E">
        <w:rPr>
          <w:rFonts w:ascii="Verdana" w:hAnsi="Verdana"/>
          <w:color w:val="auto"/>
          <w:sz w:val="20"/>
          <w:szCs w:val="20"/>
        </w:rPr>
        <w:t xml:space="preserve">Monikulttuurisuustoiminnan </w:t>
      </w:r>
      <w:proofErr w:type="spellStart"/>
      <w:r w:rsidRPr="00D4631E">
        <w:rPr>
          <w:rFonts w:ascii="Verdana" w:hAnsi="Verdana"/>
          <w:color w:val="auto"/>
          <w:sz w:val="20"/>
          <w:szCs w:val="20"/>
        </w:rPr>
        <w:t>RedNet</w:t>
      </w:r>
      <w:proofErr w:type="spellEnd"/>
      <w:r w:rsidRPr="00D4631E">
        <w:rPr>
          <w:rFonts w:ascii="Verdana" w:hAnsi="Verdana"/>
          <w:color w:val="auto"/>
          <w:sz w:val="20"/>
          <w:szCs w:val="20"/>
        </w:rPr>
        <w:t>–sivut</w:t>
      </w:r>
    </w:p>
    <w:p w:rsidR="00D4631E" w:rsidRPr="00D4631E" w:rsidRDefault="00D4631E" w:rsidP="00D4631E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 xml:space="preserve">• </w:t>
      </w:r>
      <w:r w:rsidRPr="00D4631E">
        <w:rPr>
          <w:rFonts w:ascii="Verdana" w:hAnsi="Verdana"/>
          <w:color w:val="auto"/>
          <w:sz w:val="20"/>
          <w:szCs w:val="20"/>
        </w:rPr>
        <w:t>Tulijan tukena -täydennyskoulutuksen materiaali</w:t>
      </w:r>
    </w:p>
    <w:p w:rsidR="00D4631E" w:rsidRPr="00D4631E" w:rsidRDefault="00D4631E" w:rsidP="00D4631E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 xml:space="preserve">• </w:t>
      </w:r>
      <w:r w:rsidRPr="00D4631E">
        <w:rPr>
          <w:rFonts w:ascii="Verdana" w:hAnsi="Verdana"/>
          <w:color w:val="auto"/>
          <w:sz w:val="20"/>
          <w:szCs w:val="20"/>
        </w:rPr>
        <w:t>Moninaisuus alkaa meistä – vinkkejä monikulttuuriseen vapaaehtoistoimintaan</w:t>
      </w:r>
    </w:p>
    <w:p w:rsidR="00D4631E" w:rsidRPr="00D4631E" w:rsidRDefault="00D4631E" w:rsidP="00D4631E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 xml:space="preserve">• </w:t>
      </w:r>
      <w:r w:rsidRPr="00D4631E">
        <w:rPr>
          <w:rFonts w:ascii="Verdana" w:hAnsi="Verdana"/>
          <w:color w:val="auto"/>
          <w:sz w:val="20"/>
          <w:szCs w:val="20"/>
        </w:rPr>
        <w:t>Vapaaehtoisen opas – kotoutumisen tukena</w:t>
      </w:r>
    </w:p>
    <w:p w:rsidR="00D4631E" w:rsidRPr="00D4631E" w:rsidRDefault="00D4631E" w:rsidP="00D4631E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D4631E" w:rsidRPr="00D4631E" w:rsidRDefault="0070634C" w:rsidP="00D4631E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  <w:r w:rsidRPr="0070634C">
        <w:rPr>
          <w:rFonts w:ascii="Verdana" w:hAnsi="Verdana"/>
          <w:b/>
          <w:color w:val="auto"/>
          <w:sz w:val="20"/>
          <w:szCs w:val="20"/>
        </w:rPr>
        <w:t>Nämä kannattaa selata</w:t>
      </w:r>
    </w:p>
    <w:p w:rsidR="00D4631E" w:rsidRPr="00D4631E" w:rsidRDefault="00D4631E" w:rsidP="00D4631E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 xml:space="preserve">• </w:t>
      </w:r>
      <w:r w:rsidRPr="00D4631E">
        <w:rPr>
          <w:rFonts w:ascii="Verdana" w:hAnsi="Verdana"/>
          <w:color w:val="auto"/>
          <w:sz w:val="20"/>
          <w:szCs w:val="20"/>
        </w:rPr>
        <w:t>Toimintalinjaus</w:t>
      </w:r>
    </w:p>
    <w:p w:rsidR="00D4631E" w:rsidRPr="00D4631E" w:rsidRDefault="00D4631E" w:rsidP="00D4631E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 xml:space="preserve">• </w:t>
      </w:r>
      <w:r w:rsidRPr="00D4631E">
        <w:rPr>
          <w:rFonts w:ascii="Verdana" w:hAnsi="Verdana"/>
          <w:color w:val="auto"/>
          <w:sz w:val="20"/>
          <w:szCs w:val="20"/>
        </w:rPr>
        <w:t>Toimintamuotokuvaukset</w:t>
      </w:r>
    </w:p>
    <w:p w:rsidR="00D4631E" w:rsidRPr="00D4631E" w:rsidRDefault="00D4631E" w:rsidP="00D4631E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 xml:space="preserve">• </w:t>
      </w:r>
      <w:r w:rsidRPr="00D4631E">
        <w:rPr>
          <w:rFonts w:ascii="Verdana" w:hAnsi="Verdana"/>
          <w:color w:val="auto"/>
          <w:sz w:val="20"/>
          <w:szCs w:val="20"/>
        </w:rPr>
        <w:t>Vetoa! Vinkkejä vapaaehtoistoimintaan</w:t>
      </w:r>
    </w:p>
    <w:p w:rsidR="00D4631E" w:rsidRPr="00D4631E" w:rsidRDefault="00D4631E" w:rsidP="00D4631E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 xml:space="preserve">• </w:t>
      </w:r>
      <w:r w:rsidRPr="00D4631E">
        <w:rPr>
          <w:rFonts w:ascii="Verdana" w:hAnsi="Verdana"/>
          <w:color w:val="auto"/>
          <w:sz w:val="20"/>
          <w:szCs w:val="20"/>
        </w:rPr>
        <w:t>Ystävätoiminnan peruskurssin materiaali</w:t>
      </w:r>
    </w:p>
    <w:p w:rsidR="00D4631E" w:rsidRPr="00D4631E" w:rsidRDefault="00D4631E" w:rsidP="00D4631E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D4631E" w:rsidRPr="00D4631E" w:rsidRDefault="00D4631E" w:rsidP="00D4631E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D4631E" w:rsidRPr="00D4631E" w:rsidRDefault="0070634C" w:rsidP="00D4631E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  <w:r w:rsidRPr="0070634C">
        <w:rPr>
          <w:rFonts w:ascii="Verdana" w:hAnsi="Verdana"/>
          <w:b/>
          <w:color w:val="auto"/>
          <w:sz w:val="20"/>
          <w:szCs w:val="20"/>
        </w:rPr>
        <w:lastRenderedPageBreak/>
        <w:t>Tästä voi olla apua</w:t>
      </w:r>
    </w:p>
    <w:p w:rsidR="00D4631E" w:rsidRPr="00D4631E" w:rsidRDefault="00D4631E" w:rsidP="00D4631E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 xml:space="preserve">• </w:t>
      </w:r>
      <w:r w:rsidRPr="00D4631E">
        <w:rPr>
          <w:rFonts w:ascii="Verdana" w:hAnsi="Verdana"/>
          <w:color w:val="auto"/>
          <w:sz w:val="20"/>
          <w:szCs w:val="20"/>
        </w:rPr>
        <w:t>Katastrofirahaston ohjeet ja säännöt</w:t>
      </w:r>
    </w:p>
    <w:p w:rsidR="00D4631E" w:rsidRPr="00D4631E" w:rsidRDefault="00D4631E" w:rsidP="00D4631E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 xml:space="preserve">• </w:t>
      </w:r>
      <w:r w:rsidRPr="00D4631E">
        <w:rPr>
          <w:rFonts w:ascii="Verdana" w:hAnsi="Verdana"/>
          <w:color w:val="auto"/>
          <w:sz w:val="20"/>
          <w:szCs w:val="20"/>
        </w:rPr>
        <w:t>Valmiussuunnittelun ohje</w:t>
      </w:r>
    </w:p>
    <w:p w:rsidR="00D4631E" w:rsidRPr="00D4631E" w:rsidRDefault="00D4631E" w:rsidP="00D4631E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 xml:space="preserve">• </w:t>
      </w:r>
      <w:r w:rsidRPr="00D4631E">
        <w:rPr>
          <w:rFonts w:ascii="Verdana" w:hAnsi="Verdana"/>
          <w:color w:val="auto"/>
          <w:sz w:val="20"/>
          <w:szCs w:val="20"/>
        </w:rPr>
        <w:t>Sääntökirja</w:t>
      </w:r>
    </w:p>
    <w:p w:rsidR="00D4631E" w:rsidRPr="00D4631E" w:rsidRDefault="00D4631E" w:rsidP="00D4631E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 xml:space="preserve">• </w:t>
      </w:r>
      <w:proofErr w:type="spellStart"/>
      <w:r w:rsidR="005F44D2">
        <w:rPr>
          <w:rFonts w:ascii="Verdana" w:hAnsi="Verdana"/>
          <w:color w:val="auto"/>
          <w:sz w:val="20"/>
          <w:szCs w:val="20"/>
        </w:rPr>
        <w:t>RedNet</w:t>
      </w:r>
      <w:proofErr w:type="spellEnd"/>
      <w:r w:rsidR="005F44D2">
        <w:rPr>
          <w:rFonts w:ascii="Verdana" w:hAnsi="Verdana"/>
          <w:color w:val="auto"/>
          <w:sz w:val="20"/>
          <w:szCs w:val="20"/>
        </w:rPr>
        <w:t>:</w:t>
      </w:r>
      <w:r w:rsidRPr="00D4631E">
        <w:rPr>
          <w:rFonts w:ascii="Verdana" w:hAnsi="Verdana"/>
          <w:color w:val="auto"/>
          <w:sz w:val="20"/>
          <w:szCs w:val="20"/>
        </w:rPr>
        <w:t xml:space="preserve"> osastotoimisto</w:t>
      </w:r>
    </w:p>
    <w:p w:rsidR="00D4631E" w:rsidRPr="00D4631E" w:rsidRDefault="00D4631E" w:rsidP="00D4631E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 xml:space="preserve">• </w:t>
      </w:r>
      <w:proofErr w:type="spellStart"/>
      <w:r w:rsidRPr="00D4631E">
        <w:rPr>
          <w:rFonts w:ascii="Verdana" w:hAnsi="Verdana"/>
          <w:color w:val="auto"/>
          <w:sz w:val="20"/>
          <w:szCs w:val="20"/>
        </w:rPr>
        <w:t>Läksyhelppi</w:t>
      </w:r>
      <w:proofErr w:type="spellEnd"/>
      <w:r w:rsidRPr="00D4631E">
        <w:rPr>
          <w:rFonts w:ascii="Verdana" w:hAnsi="Verdana"/>
          <w:color w:val="auto"/>
          <w:sz w:val="20"/>
          <w:szCs w:val="20"/>
        </w:rPr>
        <w:t xml:space="preserve"> – Ohjaajan opas</w:t>
      </w:r>
    </w:p>
    <w:p w:rsidR="00D4631E" w:rsidRPr="00D4631E" w:rsidRDefault="00D4631E" w:rsidP="00D4631E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 xml:space="preserve">• </w:t>
      </w:r>
      <w:r w:rsidRPr="00D4631E">
        <w:rPr>
          <w:rFonts w:ascii="Verdana" w:hAnsi="Verdana"/>
          <w:color w:val="auto"/>
          <w:sz w:val="20"/>
          <w:szCs w:val="20"/>
        </w:rPr>
        <w:t>Kansainvälinen Klubi – perustajan työkirja</w:t>
      </w:r>
    </w:p>
    <w:p w:rsidR="00D4631E" w:rsidRPr="00D4631E" w:rsidRDefault="00D4631E" w:rsidP="00D4631E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D4631E" w:rsidRPr="00D4631E" w:rsidRDefault="00D4631E" w:rsidP="00D4631E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D4631E" w:rsidRPr="00D4631E" w:rsidRDefault="0070634C" w:rsidP="00D4631E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  <w:r w:rsidRPr="0070634C">
        <w:rPr>
          <w:rFonts w:ascii="Verdana" w:hAnsi="Verdana"/>
          <w:b/>
          <w:color w:val="auto"/>
          <w:sz w:val="20"/>
          <w:szCs w:val="20"/>
        </w:rPr>
        <w:t>Monikulttuurisuustoiminnan yhteyshenkilön koulutuspolku</w:t>
      </w:r>
    </w:p>
    <w:p w:rsidR="00D4631E" w:rsidRPr="00D4631E" w:rsidRDefault="00D4631E" w:rsidP="00D4631E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D4631E" w:rsidRPr="00D4631E" w:rsidRDefault="00D4631E" w:rsidP="00D4631E">
      <w:pPr>
        <w:spacing w:line="240" w:lineRule="auto"/>
        <w:rPr>
          <w:rFonts w:ascii="Verdana" w:hAnsi="Verdana"/>
          <w:color w:val="auto"/>
          <w:sz w:val="20"/>
          <w:szCs w:val="20"/>
        </w:rPr>
      </w:pPr>
      <w:r w:rsidRPr="00D4631E">
        <w:rPr>
          <w:rFonts w:ascii="Verdana" w:hAnsi="Verdana"/>
          <w:color w:val="auto"/>
          <w:sz w:val="20"/>
          <w:szCs w:val="20"/>
        </w:rPr>
        <w:t>Perehdytyspassi</w:t>
      </w:r>
    </w:p>
    <w:p w:rsidR="00D4631E" w:rsidRPr="00D4631E" w:rsidRDefault="00D4631E" w:rsidP="00D4631E">
      <w:pPr>
        <w:spacing w:line="240" w:lineRule="auto"/>
        <w:rPr>
          <w:rFonts w:ascii="Verdana" w:hAnsi="Verdana"/>
          <w:color w:val="auto"/>
          <w:sz w:val="20"/>
          <w:szCs w:val="20"/>
        </w:rPr>
      </w:pPr>
      <w:r w:rsidRPr="00D4631E">
        <w:rPr>
          <w:rFonts w:ascii="Verdana" w:hAnsi="Verdana"/>
          <w:color w:val="auto"/>
          <w:sz w:val="20"/>
          <w:szCs w:val="20"/>
        </w:rPr>
        <w:t>Yhteisen lipun alla – vapaaehtoisena Punaisessa Ristissä</w:t>
      </w:r>
    </w:p>
    <w:p w:rsidR="00D4631E" w:rsidRPr="00D4631E" w:rsidRDefault="00D4631E" w:rsidP="00D4631E">
      <w:pPr>
        <w:spacing w:line="240" w:lineRule="auto"/>
        <w:rPr>
          <w:rFonts w:ascii="Verdana" w:hAnsi="Verdana"/>
          <w:color w:val="auto"/>
          <w:sz w:val="20"/>
          <w:szCs w:val="20"/>
        </w:rPr>
      </w:pPr>
      <w:r w:rsidRPr="00D4631E">
        <w:rPr>
          <w:rFonts w:ascii="Verdana" w:hAnsi="Verdana"/>
          <w:color w:val="auto"/>
          <w:sz w:val="20"/>
          <w:szCs w:val="20"/>
        </w:rPr>
        <w:t>Lippu korkealle! – avaimet aktiiviseen osastotoimintaan</w:t>
      </w:r>
    </w:p>
    <w:p w:rsidR="00D4631E" w:rsidRPr="00D4631E" w:rsidRDefault="005F44D2" w:rsidP="00D4631E">
      <w:pPr>
        <w:spacing w:line="240" w:lineRule="auto"/>
        <w:rPr>
          <w:rFonts w:ascii="Verdana" w:hAnsi="Verdana"/>
          <w:color w:val="auto"/>
          <w:sz w:val="20"/>
          <w:szCs w:val="20"/>
        </w:rPr>
      </w:pPr>
      <w:proofErr w:type="spellStart"/>
      <w:r>
        <w:rPr>
          <w:rFonts w:ascii="Verdana" w:hAnsi="Verdana"/>
          <w:color w:val="auto"/>
          <w:sz w:val="20"/>
          <w:szCs w:val="20"/>
        </w:rPr>
        <w:t>Promokoulutuksen</w:t>
      </w:r>
      <w:proofErr w:type="spellEnd"/>
      <w:r>
        <w:rPr>
          <w:rFonts w:ascii="Verdana" w:hAnsi="Verdana"/>
          <w:color w:val="auto"/>
          <w:sz w:val="20"/>
          <w:szCs w:val="20"/>
        </w:rPr>
        <w:t xml:space="preserve"> yhteinen osa</w:t>
      </w:r>
      <w:r w:rsidR="00D4631E" w:rsidRPr="00D4631E">
        <w:rPr>
          <w:rFonts w:ascii="Verdana" w:hAnsi="Verdana"/>
          <w:color w:val="auto"/>
          <w:sz w:val="20"/>
          <w:szCs w:val="20"/>
        </w:rPr>
        <w:t xml:space="preserve"> ja </w:t>
      </w:r>
      <w:proofErr w:type="spellStart"/>
      <w:r>
        <w:rPr>
          <w:rFonts w:ascii="Verdana" w:hAnsi="Verdana"/>
          <w:color w:val="auto"/>
          <w:sz w:val="20"/>
          <w:szCs w:val="20"/>
        </w:rPr>
        <w:t>p</w:t>
      </w:r>
      <w:r>
        <w:rPr>
          <w:rFonts w:ascii="Verdana" w:hAnsi="Verdana"/>
          <w:color w:val="auto"/>
          <w:sz w:val="20"/>
          <w:szCs w:val="20"/>
        </w:rPr>
        <w:t>romokoulutuksen</w:t>
      </w:r>
      <w:proofErr w:type="spellEnd"/>
      <w:r>
        <w:rPr>
          <w:rFonts w:ascii="Verdana" w:hAnsi="Verdana"/>
          <w:color w:val="auto"/>
          <w:sz w:val="20"/>
          <w:szCs w:val="20"/>
        </w:rPr>
        <w:t xml:space="preserve"> </w:t>
      </w:r>
      <w:r>
        <w:rPr>
          <w:rFonts w:ascii="Verdana" w:hAnsi="Verdana"/>
          <w:color w:val="auto"/>
          <w:sz w:val="20"/>
          <w:szCs w:val="20"/>
        </w:rPr>
        <w:t>monikulttuurisen toiminnan</w:t>
      </w:r>
      <w:bookmarkStart w:id="0" w:name="_GoBack"/>
      <w:bookmarkEnd w:id="0"/>
      <w:r>
        <w:rPr>
          <w:rFonts w:ascii="Verdana" w:hAnsi="Verdana"/>
          <w:color w:val="auto"/>
          <w:sz w:val="20"/>
          <w:szCs w:val="20"/>
        </w:rPr>
        <w:t xml:space="preserve"> </w:t>
      </w:r>
      <w:r w:rsidR="00D4631E" w:rsidRPr="00D4631E">
        <w:rPr>
          <w:rFonts w:ascii="Verdana" w:hAnsi="Verdana"/>
          <w:color w:val="auto"/>
          <w:sz w:val="20"/>
          <w:szCs w:val="20"/>
        </w:rPr>
        <w:t>sisältöosa</w:t>
      </w:r>
    </w:p>
    <w:p w:rsidR="00D4631E" w:rsidRPr="00D4631E" w:rsidRDefault="00D4631E" w:rsidP="00D4631E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D4631E" w:rsidRPr="00D4631E" w:rsidRDefault="00D4631E" w:rsidP="00D4631E">
      <w:pPr>
        <w:spacing w:line="240" w:lineRule="auto"/>
        <w:rPr>
          <w:rFonts w:ascii="Verdana" w:hAnsi="Verdana"/>
          <w:color w:val="auto"/>
          <w:sz w:val="20"/>
          <w:szCs w:val="20"/>
        </w:rPr>
      </w:pPr>
      <w:r w:rsidRPr="00D4631E">
        <w:rPr>
          <w:rFonts w:ascii="Verdana" w:hAnsi="Verdana"/>
          <w:color w:val="auto"/>
          <w:sz w:val="20"/>
          <w:szCs w:val="20"/>
        </w:rPr>
        <w:t>Ystäväkurssi ja Tulijan tukena -täydennyskoulutus</w:t>
      </w:r>
    </w:p>
    <w:p w:rsidR="00D4631E" w:rsidRPr="00D4631E" w:rsidRDefault="00D4631E" w:rsidP="00D4631E">
      <w:pPr>
        <w:spacing w:line="240" w:lineRule="auto"/>
        <w:rPr>
          <w:rFonts w:ascii="Verdana" w:hAnsi="Verdana"/>
          <w:color w:val="auto"/>
          <w:sz w:val="20"/>
          <w:szCs w:val="20"/>
        </w:rPr>
      </w:pPr>
      <w:r w:rsidRPr="00D4631E">
        <w:rPr>
          <w:rFonts w:ascii="Verdana" w:hAnsi="Verdana"/>
          <w:color w:val="auto"/>
          <w:sz w:val="20"/>
          <w:szCs w:val="20"/>
        </w:rPr>
        <w:t>Piirin järjestämät tapaamiset ja koulutukset</w:t>
      </w:r>
    </w:p>
    <w:p w:rsidR="00D4631E" w:rsidRPr="00D4631E" w:rsidRDefault="00D4631E" w:rsidP="00D4631E">
      <w:pPr>
        <w:spacing w:line="240" w:lineRule="auto"/>
        <w:rPr>
          <w:rFonts w:ascii="Verdana" w:hAnsi="Verdana"/>
          <w:color w:val="auto"/>
          <w:sz w:val="20"/>
          <w:szCs w:val="20"/>
        </w:rPr>
      </w:pPr>
      <w:r w:rsidRPr="00D4631E">
        <w:rPr>
          <w:rFonts w:ascii="Verdana" w:hAnsi="Verdana"/>
          <w:color w:val="auto"/>
          <w:sz w:val="20"/>
          <w:szCs w:val="20"/>
        </w:rPr>
        <w:t>Osastofoorumit</w:t>
      </w:r>
    </w:p>
    <w:p w:rsidR="00D4631E" w:rsidRPr="00D4631E" w:rsidRDefault="00D4631E" w:rsidP="00D4631E">
      <w:pPr>
        <w:spacing w:line="240" w:lineRule="auto"/>
        <w:rPr>
          <w:rFonts w:ascii="Verdana" w:hAnsi="Verdana"/>
          <w:color w:val="auto"/>
          <w:sz w:val="20"/>
          <w:szCs w:val="20"/>
        </w:rPr>
      </w:pPr>
      <w:r w:rsidRPr="00D4631E">
        <w:rPr>
          <w:rFonts w:ascii="Verdana" w:hAnsi="Verdana"/>
          <w:color w:val="auto"/>
          <w:sz w:val="20"/>
          <w:szCs w:val="20"/>
        </w:rPr>
        <w:t>Valtakunnallinen täydennyskoulutuspäivä</w:t>
      </w:r>
    </w:p>
    <w:p w:rsidR="00E40785" w:rsidRPr="00E40785" w:rsidRDefault="00E40785" w:rsidP="00443EF3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sectPr w:rsidR="00E40785" w:rsidRPr="00E40785" w:rsidSect="006104E6">
      <w:pgSz w:w="11906" w:h="16838" w:code="9"/>
      <w:pgMar w:top="851" w:right="1134" w:bottom="85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8622A8"/>
    <w:multiLevelType w:val="hybridMultilevel"/>
    <w:tmpl w:val="74D46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BC1292"/>
    <w:multiLevelType w:val="hybridMultilevel"/>
    <w:tmpl w:val="1E36843E"/>
    <w:lvl w:ilvl="0" w:tplc="CD96A41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DE6672"/>
    <w:multiLevelType w:val="hybridMultilevel"/>
    <w:tmpl w:val="FC8C1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2E0DCF"/>
    <w:multiLevelType w:val="hybridMultilevel"/>
    <w:tmpl w:val="0FBE6EA0"/>
    <w:lvl w:ilvl="0" w:tplc="76AE5BBE">
      <w:numFmt w:val="bullet"/>
      <w:lvlText w:val="-"/>
      <w:lvlJc w:val="left"/>
      <w:pPr>
        <w:ind w:left="720" w:hanging="360"/>
      </w:pPr>
      <w:rPr>
        <w:rFonts w:ascii="Verdana" w:eastAsia="Calibri" w:hAnsi="Verdana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2C19A9"/>
    <w:multiLevelType w:val="hybridMultilevel"/>
    <w:tmpl w:val="40E63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3C7148"/>
    <w:multiLevelType w:val="hybridMultilevel"/>
    <w:tmpl w:val="89168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6F3B26"/>
    <w:multiLevelType w:val="hybridMultilevel"/>
    <w:tmpl w:val="CAFE0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6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autoHyphenation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DA3F32"/>
    <w:rsid w:val="0000067D"/>
    <w:rsid w:val="00061229"/>
    <w:rsid w:val="00073A7E"/>
    <w:rsid w:val="000B2C7B"/>
    <w:rsid w:val="001221C6"/>
    <w:rsid w:val="0013142A"/>
    <w:rsid w:val="00142C1C"/>
    <w:rsid w:val="00181924"/>
    <w:rsid w:val="001D2CF1"/>
    <w:rsid w:val="001D55D0"/>
    <w:rsid w:val="001D7B32"/>
    <w:rsid w:val="001E3324"/>
    <w:rsid w:val="002F5C24"/>
    <w:rsid w:val="00313DBD"/>
    <w:rsid w:val="00337F81"/>
    <w:rsid w:val="003A146E"/>
    <w:rsid w:val="00443EF3"/>
    <w:rsid w:val="004727E8"/>
    <w:rsid w:val="004901A5"/>
    <w:rsid w:val="005F44D2"/>
    <w:rsid w:val="005F4978"/>
    <w:rsid w:val="006104E6"/>
    <w:rsid w:val="00627B0E"/>
    <w:rsid w:val="00667649"/>
    <w:rsid w:val="0069242A"/>
    <w:rsid w:val="0070634C"/>
    <w:rsid w:val="0071033C"/>
    <w:rsid w:val="0073551D"/>
    <w:rsid w:val="0074761B"/>
    <w:rsid w:val="00793A95"/>
    <w:rsid w:val="00795D59"/>
    <w:rsid w:val="008372E0"/>
    <w:rsid w:val="008A6C64"/>
    <w:rsid w:val="008D5155"/>
    <w:rsid w:val="008E68C6"/>
    <w:rsid w:val="009259BC"/>
    <w:rsid w:val="009C119D"/>
    <w:rsid w:val="00A00577"/>
    <w:rsid w:val="00AB20EF"/>
    <w:rsid w:val="00AD43BA"/>
    <w:rsid w:val="00B06055"/>
    <w:rsid w:val="00B11922"/>
    <w:rsid w:val="00C16904"/>
    <w:rsid w:val="00C314D8"/>
    <w:rsid w:val="00C534F1"/>
    <w:rsid w:val="00C54EBD"/>
    <w:rsid w:val="00C808B1"/>
    <w:rsid w:val="00CA7A4D"/>
    <w:rsid w:val="00D031FD"/>
    <w:rsid w:val="00D2796A"/>
    <w:rsid w:val="00D4631E"/>
    <w:rsid w:val="00DA3F32"/>
    <w:rsid w:val="00E126BA"/>
    <w:rsid w:val="00E35D8B"/>
    <w:rsid w:val="00E40785"/>
    <w:rsid w:val="00E94AB5"/>
    <w:rsid w:val="00EA37C9"/>
    <w:rsid w:val="00EC4A97"/>
    <w:rsid w:val="00F04A7D"/>
    <w:rsid w:val="00F57396"/>
    <w:rsid w:val="00F65208"/>
    <w:rsid w:val="00F831BB"/>
    <w:rsid w:val="00FA0595"/>
    <w:rsid w:val="00FD0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lgerian" w:eastAsiaTheme="minorHAnsi" w:hAnsi="Algerian" w:cstheme="minorHAnsi"/>
        <w:color w:val="76923C" w:themeColor="accent3" w:themeShade="BF"/>
        <w:sz w:val="44"/>
        <w:szCs w:val="44"/>
        <w:lang w:val="fi-FI" w:eastAsia="en-US" w:bidi="ar-SA"/>
      </w:rPr>
    </w:rPrDefault>
    <w:pPrDefault>
      <w:pPr>
        <w:spacing w:line="6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E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3F3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E68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68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68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68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68C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68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68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SPRJ</Company>
  <LinksUpToDate>false</LinksUpToDate>
  <CharactersWithSpaces>3283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SPRJ</dc:creator>
  <cp:keywords/>
  <dc:description/>
  <cp:lastModifiedBy>Maria Pikkarainen</cp:lastModifiedBy>
  <cp:revision>10</cp:revision>
  <cp:lastPrinted>2013-11-15T11:16:00Z</cp:lastPrinted>
  <dcterms:created xsi:type="dcterms:W3CDTF">2013-12-05T08:25:00Z</dcterms:created>
  <dcterms:modified xsi:type="dcterms:W3CDTF">2014-03-18T13:46:00Z</dcterms:modified>
</cp:coreProperties>
</file>