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BD" w:rsidRPr="00F02F2B" w:rsidRDefault="00F02F2B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F02F2B">
        <w:rPr>
          <w:rFonts w:ascii="Verdana" w:hAnsi="Verdana"/>
          <w:b/>
          <w:color w:val="auto"/>
          <w:sz w:val="20"/>
          <w:szCs w:val="20"/>
        </w:rPr>
        <w:t xml:space="preserve">AVAINVAPAAEHTOISTEN POLKU </w:t>
      </w:r>
      <w:proofErr w:type="gramStart"/>
      <w:r w:rsidRPr="00F02F2B">
        <w:rPr>
          <w:rFonts w:ascii="Verdana" w:hAnsi="Verdana"/>
          <w:b/>
          <w:color w:val="auto"/>
          <w:sz w:val="20"/>
          <w:szCs w:val="20"/>
        </w:rPr>
        <w:t>–PROJEKTI</w:t>
      </w:r>
      <w:proofErr w:type="gramEnd"/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E3717A" w:rsidRDefault="00E3717A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TEHTÄVÄ 1. </w:t>
      </w:r>
    </w:p>
    <w:p w:rsidR="00A35F43" w:rsidRDefault="00E3717A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KOHDERYHMÄN JA TUEN KARTOITUS</w:t>
      </w: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C50B98" w:rsidRPr="00F02F2B" w:rsidRDefault="00F02F2B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F02F2B">
        <w:rPr>
          <w:rFonts w:ascii="Verdana" w:hAnsi="Verdana"/>
          <w:b/>
          <w:color w:val="auto"/>
          <w:sz w:val="20"/>
          <w:szCs w:val="20"/>
        </w:rPr>
        <w:t>Avainvapaaehtoisryhmä:</w:t>
      </w:r>
    </w:p>
    <w:p w:rsidR="00F02F2B" w:rsidRDefault="007927C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Sosiaalipalveluiden yhdyshenkilöt.</w:t>
      </w: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F02F2B" w:rsidRDefault="00F02F2B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F02F2B">
        <w:rPr>
          <w:rFonts w:ascii="Verdana" w:hAnsi="Verdana"/>
          <w:b/>
          <w:color w:val="auto"/>
          <w:sz w:val="20"/>
          <w:szCs w:val="20"/>
        </w:rPr>
        <w:t>Kuvaus ryhmästä</w:t>
      </w:r>
      <w:r w:rsidR="00BB79C5">
        <w:rPr>
          <w:rFonts w:ascii="Verdana" w:hAnsi="Verdana"/>
          <w:b/>
          <w:color w:val="auto"/>
          <w:sz w:val="20"/>
          <w:szCs w:val="20"/>
        </w:rPr>
        <w:t xml:space="preserve"> ja heidän tehtävistään</w:t>
      </w:r>
      <w:r w:rsidRPr="00F02F2B">
        <w:rPr>
          <w:rFonts w:ascii="Verdana" w:hAnsi="Verdana"/>
          <w:b/>
          <w:color w:val="auto"/>
          <w:sz w:val="20"/>
          <w:szCs w:val="20"/>
        </w:rPr>
        <w:t>:</w:t>
      </w:r>
    </w:p>
    <w:p w:rsidR="00BB79C5" w:rsidRPr="00F02F2B" w:rsidRDefault="00BB79C5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Keitä avainvapaaehtoiseni ovat?</w:t>
      </w:r>
      <w:r w:rsidR="00A35D2B">
        <w:rPr>
          <w:rFonts w:ascii="Verdana" w:hAnsi="Verdana"/>
          <w:color w:val="auto"/>
          <w:sz w:val="20"/>
          <w:szCs w:val="20"/>
        </w:rPr>
        <w:t xml:space="preserve"> Sosiaalipalvelun yhdyshenkilöt</w:t>
      </w:r>
    </w:p>
    <w:p w:rsidR="00673901" w:rsidRDefault="00673901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Mistä asioista/toimintamuodoista he vastaavat?</w:t>
      </w:r>
      <w:r w:rsidR="00A35D2B">
        <w:rPr>
          <w:rFonts w:ascii="Verdana" w:hAnsi="Verdana"/>
          <w:color w:val="auto"/>
          <w:sz w:val="20"/>
          <w:szCs w:val="20"/>
        </w:rPr>
        <w:t xml:space="preserve"> Ovat osastojen vapaaehtoisten sosiaalipalv</w:t>
      </w:r>
      <w:r w:rsidR="00A35D2B">
        <w:rPr>
          <w:rFonts w:ascii="Verdana" w:hAnsi="Verdana"/>
          <w:color w:val="auto"/>
          <w:sz w:val="20"/>
          <w:szCs w:val="20"/>
        </w:rPr>
        <w:t>e</w:t>
      </w:r>
      <w:r w:rsidR="00A35D2B">
        <w:rPr>
          <w:rFonts w:ascii="Verdana" w:hAnsi="Verdana"/>
          <w:color w:val="auto"/>
          <w:sz w:val="20"/>
          <w:szCs w:val="20"/>
        </w:rPr>
        <w:t>lujen</w:t>
      </w:r>
      <w:r w:rsidR="00A76EC3">
        <w:rPr>
          <w:rFonts w:ascii="Verdana" w:hAnsi="Verdana"/>
          <w:color w:val="auto"/>
          <w:sz w:val="20"/>
          <w:szCs w:val="20"/>
        </w:rPr>
        <w:t xml:space="preserve"> </w:t>
      </w:r>
      <w:r w:rsidR="00A35D2B">
        <w:rPr>
          <w:rFonts w:ascii="Verdana" w:hAnsi="Verdana"/>
          <w:color w:val="auto"/>
          <w:sz w:val="20"/>
          <w:szCs w:val="20"/>
        </w:rPr>
        <w:t>yhdyshenkilöitä. Tiedottavat osaston hallitusta sosiaalipalvelutoiminnan asioista mm. ryhmien toimintasuunnitelmat ja budjetit. Välittävät osaston hallituksesta tietoa sosiaalipa</w:t>
      </w:r>
      <w:r w:rsidR="00A35D2B">
        <w:rPr>
          <w:rFonts w:ascii="Verdana" w:hAnsi="Verdana"/>
          <w:color w:val="auto"/>
          <w:sz w:val="20"/>
          <w:szCs w:val="20"/>
        </w:rPr>
        <w:t>l</w:t>
      </w:r>
      <w:r w:rsidR="00A35D2B">
        <w:rPr>
          <w:rFonts w:ascii="Verdana" w:hAnsi="Verdana"/>
          <w:color w:val="auto"/>
          <w:sz w:val="20"/>
          <w:szCs w:val="20"/>
        </w:rPr>
        <w:t xml:space="preserve">velujen </w:t>
      </w:r>
      <w:r w:rsidR="007927C0">
        <w:rPr>
          <w:rFonts w:ascii="Verdana" w:hAnsi="Verdana"/>
          <w:color w:val="auto"/>
          <w:sz w:val="20"/>
          <w:szCs w:val="20"/>
        </w:rPr>
        <w:t>vapaaehtoisryhmille ja vastuutoimijoille.</w:t>
      </w: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673901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Mihin tarpeisiin nämä toimintamuodot vastaavat? </w:t>
      </w:r>
    </w:p>
    <w:p w:rsidR="00A35D2B" w:rsidRDefault="00A35D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>Yksinäisyy</w:t>
      </w:r>
      <w:r w:rsidR="00A76EC3">
        <w:rPr>
          <w:rFonts w:ascii="Verdana" w:hAnsi="Verdana"/>
          <w:color w:val="auto"/>
          <w:sz w:val="20"/>
          <w:szCs w:val="20"/>
        </w:rPr>
        <w:t>s</w:t>
      </w:r>
      <w:r>
        <w:rPr>
          <w:rFonts w:ascii="Verdana" w:hAnsi="Verdana"/>
          <w:color w:val="auto"/>
          <w:sz w:val="20"/>
          <w:szCs w:val="20"/>
        </w:rPr>
        <w:t xml:space="preserve"> ja </w:t>
      </w:r>
      <w:r w:rsidR="00A860F1">
        <w:rPr>
          <w:rFonts w:ascii="Verdana" w:hAnsi="Verdana"/>
          <w:color w:val="auto"/>
          <w:sz w:val="20"/>
          <w:szCs w:val="20"/>
        </w:rPr>
        <w:t>yhteisöllisyyden tarve.</w:t>
      </w:r>
      <w:proofErr w:type="gramEnd"/>
      <w:r w:rsidR="00A860F1">
        <w:rPr>
          <w:rFonts w:ascii="Verdana" w:hAnsi="Verdana"/>
          <w:color w:val="auto"/>
          <w:sz w:val="20"/>
          <w:szCs w:val="20"/>
        </w:rPr>
        <w:t xml:space="preserve"> </w:t>
      </w:r>
      <w:r w:rsidR="00A76EC3">
        <w:rPr>
          <w:rFonts w:ascii="Verdana" w:hAnsi="Verdana"/>
          <w:color w:val="auto"/>
          <w:sz w:val="20"/>
          <w:szCs w:val="20"/>
        </w:rPr>
        <w:t xml:space="preserve"> </w:t>
      </w:r>
      <w:r w:rsidR="00A860F1">
        <w:rPr>
          <w:rFonts w:ascii="Verdana" w:hAnsi="Verdana"/>
          <w:color w:val="auto"/>
          <w:sz w:val="20"/>
          <w:szCs w:val="20"/>
        </w:rPr>
        <w:t>L</w:t>
      </w:r>
      <w:r>
        <w:rPr>
          <w:rFonts w:ascii="Verdana" w:hAnsi="Verdana"/>
          <w:color w:val="auto"/>
          <w:sz w:val="20"/>
          <w:szCs w:val="20"/>
        </w:rPr>
        <w:t>isäksi ystävät tekevät pieniä kertaluonteisia auttami</w:t>
      </w:r>
      <w:r>
        <w:rPr>
          <w:rFonts w:ascii="Verdana" w:hAnsi="Verdana"/>
          <w:color w:val="auto"/>
          <w:sz w:val="20"/>
          <w:szCs w:val="20"/>
        </w:rPr>
        <w:t>s</w:t>
      </w:r>
      <w:r>
        <w:rPr>
          <w:rFonts w:ascii="Verdana" w:hAnsi="Verdana"/>
          <w:color w:val="auto"/>
          <w:sz w:val="20"/>
          <w:szCs w:val="20"/>
        </w:rPr>
        <w:t>tehtäviä, kuten saattamista lääkäriin, asiointiapua jne.</w:t>
      </w:r>
    </w:p>
    <w:p w:rsidR="00673901" w:rsidRDefault="00673901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673901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Miksi juuri Punainen Risti tekee tätä? </w:t>
      </w:r>
    </w:p>
    <w:p w:rsidR="00A35D2B" w:rsidRDefault="00A35D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Yksinäisyys on merkittävä hyvinvointia heikentävä asia. </w:t>
      </w:r>
      <w:r w:rsidR="00204A9C">
        <w:rPr>
          <w:rFonts w:ascii="Verdana" w:hAnsi="Verdana"/>
          <w:color w:val="auto"/>
          <w:sz w:val="20"/>
          <w:szCs w:val="20"/>
        </w:rPr>
        <w:t xml:space="preserve">Sosiaalipalvelutoiminnan, erityisesti </w:t>
      </w:r>
      <w:proofErr w:type="gramStart"/>
      <w:r w:rsidR="00204A9C">
        <w:rPr>
          <w:rFonts w:ascii="Verdana" w:hAnsi="Verdana"/>
          <w:color w:val="auto"/>
          <w:sz w:val="20"/>
          <w:szCs w:val="20"/>
        </w:rPr>
        <w:t>y</w:t>
      </w:r>
      <w:r>
        <w:rPr>
          <w:rFonts w:ascii="Verdana" w:hAnsi="Verdana"/>
          <w:color w:val="auto"/>
          <w:sz w:val="20"/>
          <w:szCs w:val="20"/>
        </w:rPr>
        <w:t>stävätoiminnan</w:t>
      </w:r>
      <w:r w:rsidR="00204A9C">
        <w:rPr>
          <w:rFonts w:ascii="Verdana" w:hAnsi="Verdana"/>
          <w:color w:val="auto"/>
          <w:sz w:val="20"/>
          <w:szCs w:val="20"/>
        </w:rPr>
        <w:t xml:space="preserve">, </w:t>
      </w:r>
      <w:r>
        <w:rPr>
          <w:rFonts w:ascii="Verdana" w:hAnsi="Verdana"/>
          <w:color w:val="auto"/>
          <w:sz w:val="20"/>
          <w:szCs w:val="20"/>
        </w:rPr>
        <w:t xml:space="preserve"> kautta</w:t>
      </w:r>
      <w:proofErr w:type="gramEnd"/>
      <w:r>
        <w:rPr>
          <w:rFonts w:ascii="Verdana" w:hAnsi="Verdana"/>
          <w:color w:val="auto"/>
          <w:sz w:val="20"/>
          <w:szCs w:val="20"/>
        </w:rPr>
        <w:t xml:space="preserve"> kohdataan runsaasti ikääntyneitä ja muita </w:t>
      </w:r>
      <w:r w:rsidR="00204A9C">
        <w:rPr>
          <w:rFonts w:ascii="Verdana" w:hAnsi="Verdana"/>
          <w:color w:val="auto"/>
          <w:sz w:val="20"/>
          <w:szCs w:val="20"/>
        </w:rPr>
        <w:t>vapaaehtoisen ja yhte</w:t>
      </w:r>
      <w:r w:rsidR="00204A9C">
        <w:rPr>
          <w:rFonts w:ascii="Verdana" w:hAnsi="Verdana"/>
          <w:color w:val="auto"/>
          <w:sz w:val="20"/>
          <w:szCs w:val="20"/>
        </w:rPr>
        <w:t>i</w:t>
      </w:r>
      <w:r w:rsidR="00204A9C">
        <w:rPr>
          <w:rFonts w:ascii="Verdana" w:hAnsi="Verdana"/>
          <w:color w:val="auto"/>
          <w:sz w:val="20"/>
          <w:szCs w:val="20"/>
        </w:rPr>
        <w:t>söllisen tuen tarpeessa olevia ihmisiä.</w:t>
      </w:r>
    </w:p>
    <w:p w:rsidR="00673901" w:rsidRDefault="00673901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Miten toimintamme erottuu muista?</w:t>
      </w:r>
    </w:p>
    <w:p w:rsidR="00A35D2B" w:rsidRDefault="00A35D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Toiminta on valtakunnallista. Sillä on pitkät perinteet ja vakiintuneet käytännöt.</w:t>
      </w:r>
    </w:p>
    <w:p w:rsidR="00A35D2B" w:rsidRDefault="00A35D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Perustuu Punaisen Ristin arvoihin.</w:t>
      </w: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Paljonko näitä avainvapaaehtoisia on? Miten he ovat jakautuneet alueellisesti/piireittäin?</w:t>
      </w: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BB79C5" w:rsidRPr="00BB79C5" w:rsidRDefault="00BB79C5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BB79C5">
        <w:rPr>
          <w:rFonts w:ascii="Verdana" w:hAnsi="Verdana"/>
          <w:b/>
          <w:color w:val="auto"/>
          <w:sz w:val="20"/>
          <w:szCs w:val="20"/>
        </w:rPr>
        <w:t>Kohderyhmän tukiverkko:</w:t>
      </w:r>
    </w:p>
    <w:p w:rsidR="00BB79C5" w:rsidRDefault="00BB79C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50B98" w:rsidRDefault="00BB79C5" w:rsidP="00C50B98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Keiden tulisi tukea kohderyhmää</w:t>
      </w:r>
      <w:r w:rsidR="00C50B98">
        <w:rPr>
          <w:rFonts w:ascii="Verdana" w:hAnsi="Verdana"/>
          <w:color w:val="auto"/>
          <w:sz w:val="20"/>
          <w:szCs w:val="20"/>
        </w:rPr>
        <w:t xml:space="preserve"> osastoissa?</w:t>
      </w:r>
    </w:p>
    <w:p w:rsidR="00204A9C" w:rsidRDefault="00A35D2B" w:rsidP="00204A9C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Osaston hallituksen ja puheenjohtajan tulee tukea myös sosiaalipalvelujen yhdyshenkilöiden työtä. Lisäksi suositellaan, että osastossa olisi sosiaalipalveluiden tiimi, johon kuuluu eri </w:t>
      </w:r>
      <w:r w:rsidR="00204A9C">
        <w:rPr>
          <w:rFonts w:ascii="Verdana" w:hAnsi="Verdana"/>
          <w:color w:val="auto"/>
          <w:sz w:val="20"/>
          <w:szCs w:val="20"/>
        </w:rPr>
        <w:t>y</w:t>
      </w:r>
      <w:r w:rsidR="00204A9C">
        <w:rPr>
          <w:rFonts w:ascii="Verdana" w:hAnsi="Verdana"/>
          <w:color w:val="auto"/>
          <w:sz w:val="20"/>
          <w:szCs w:val="20"/>
        </w:rPr>
        <w:t>s</w:t>
      </w:r>
      <w:r w:rsidR="00204A9C">
        <w:rPr>
          <w:rFonts w:ascii="Verdana" w:hAnsi="Verdana"/>
          <w:color w:val="auto"/>
          <w:sz w:val="20"/>
          <w:szCs w:val="20"/>
        </w:rPr>
        <w:t>tävätoiminnan toiminta</w:t>
      </w:r>
      <w:r>
        <w:rPr>
          <w:rFonts w:ascii="Verdana" w:hAnsi="Verdana"/>
          <w:color w:val="auto"/>
          <w:sz w:val="20"/>
          <w:szCs w:val="20"/>
        </w:rPr>
        <w:t>ryhmien vetäjät ja vapaaehtoisvälittäjät. Tiimin tarkoitus on yhdessä suunnitella ja va</w:t>
      </w:r>
      <w:r>
        <w:rPr>
          <w:rFonts w:ascii="Verdana" w:hAnsi="Verdana"/>
          <w:color w:val="auto"/>
          <w:sz w:val="20"/>
          <w:szCs w:val="20"/>
        </w:rPr>
        <w:t>s</w:t>
      </w:r>
      <w:r>
        <w:rPr>
          <w:rFonts w:ascii="Verdana" w:hAnsi="Verdana"/>
          <w:color w:val="auto"/>
          <w:sz w:val="20"/>
          <w:szCs w:val="20"/>
        </w:rPr>
        <w:t>tata</w:t>
      </w:r>
      <w:r w:rsidR="00204A9C" w:rsidRPr="00204A9C">
        <w:rPr>
          <w:rFonts w:ascii="Verdana" w:hAnsi="Verdana"/>
          <w:color w:val="auto"/>
          <w:sz w:val="20"/>
          <w:szCs w:val="20"/>
        </w:rPr>
        <w:t xml:space="preserve"> </w:t>
      </w:r>
      <w:r w:rsidR="00204A9C">
        <w:rPr>
          <w:rFonts w:ascii="Verdana" w:hAnsi="Verdana"/>
          <w:color w:val="auto"/>
          <w:sz w:val="20"/>
          <w:szCs w:val="20"/>
        </w:rPr>
        <w:t>sosiaalipalveluiden toteutumisesta osaston toiminta-alueella.</w:t>
      </w:r>
    </w:p>
    <w:p w:rsidR="00A35D2B" w:rsidRDefault="00A35D2B" w:rsidP="00C50B98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50B98" w:rsidRDefault="00C50B9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Kuka tukee heitä piireissä?</w:t>
      </w:r>
      <w:r w:rsidR="00C86677">
        <w:rPr>
          <w:rFonts w:ascii="Verdana" w:hAnsi="Verdana"/>
          <w:color w:val="auto"/>
          <w:sz w:val="20"/>
          <w:szCs w:val="20"/>
        </w:rPr>
        <w:t xml:space="preserve"> Minkälaista tuki on/mitä sen tulisi olla minimissään?</w:t>
      </w: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(Luettele vastuuhenkilöt piireittäin)</w:t>
      </w:r>
    </w:p>
    <w:p w:rsidR="004479C1" w:rsidRDefault="004479C1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Useimmissa piireissä on sosiaalitoiminnan</w:t>
      </w:r>
      <w:r w:rsidR="00204A9C">
        <w:rPr>
          <w:rFonts w:ascii="Verdana" w:hAnsi="Verdana"/>
          <w:color w:val="auto"/>
          <w:sz w:val="20"/>
          <w:szCs w:val="20"/>
        </w:rPr>
        <w:t xml:space="preserve"> suunnittelija</w:t>
      </w:r>
      <w:r>
        <w:rPr>
          <w:rFonts w:ascii="Verdana" w:hAnsi="Verdana"/>
          <w:color w:val="auto"/>
          <w:sz w:val="20"/>
          <w:szCs w:val="20"/>
        </w:rPr>
        <w:t>, ellei sellaista ole, pitäisi ystävä- ja muun sosiaalipalvelutoiminnan kuulua jonkun muun toimialatyöntekijän vastuu</w:t>
      </w:r>
      <w:r>
        <w:rPr>
          <w:rFonts w:ascii="Verdana" w:hAnsi="Verdana"/>
          <w:color w:val="auto"/>
          <w:sz w:val="20"/>
          <w:szCs w:val="20"/>
        </w:rPr>
        <w:t>l</w:t>
      </w:r>
      <w:r>
        <w:rPr>
          <w:rFonts w:ascii="Verdana" w:hAnsi="Verdana"/>
          <w:color w:val="auto"/>
          <w:sz w:val="20"/>
          <w:szCs w:val="20"/>
        </w:rPr>
        <w:t xml:space="preserve">le. </w:t>
      </w: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86677" w:rsidRDefault="00C86677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Kuka tukee kohderyhmää</w:t>
      </w:r>
      <w:r w:rsidR="00C50B98">
        <w:rPr>
          <w:rFonts w:ascii="Verdana" w:hAnsi="Verdana"/>
          <w:color w:val="auto"/>
          <w:sz w:val="20"/>
          <w:szCs w:val="20"/>
        </w:rPr>
        <w:t xml:space="preserve"> ja piirien yhteyshenkilöitä keskustoimistossa?</w:t>
      </w:r>
    </w:p>
    <w:p w:rsidR="004479C1" w:rsidRDefault="004479C1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Keskustoimistossa on sosiaalipalveluiden</w:t>
      </w:r>
      <w:r w:rsidR="00204A9C">
        <w:rPr>
          <w:rFonts w:ascii="Verdana" w:hAnsi="Verdana"/>
          <w:color w:val="auto"/>
          <w:sz w:val="20"/>
          <w:szCs w:val="20"/>
        </w:rPr>
        <w:t xml:space="preserve"> koordinaattori/asiantuntija.</w:t>
      </w:r>
      <w:r>
        <w:rPr>
          <w:rFonts w:ascii="Verdana" w:hAnsi="Verdana"/>
          <w:color w:val="auto"/>
          <w:sz w:val="20"/>
          <w:szCs w:val="20"/>
        </w:rPr>
        <w:t xml:space="preserve"> </w:t>
      </w:r>
    </w:p>
    <w:p w:rsidR="00C50B98" w:rsidRDefault="00C86677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 </w:t>
      </w:r>
    </w:p>
    <w:p w:rsidR="00C86677" w:rsidRDefault="00C50B98" w:rsidP="00C8667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Keskustoimiston vastuuhenkilön rooli suhteessa tähän avainvapaaehtoisryhmään:</w:t>
      </w:r>
      <w:r w:rsidR="00C86677" w:rsidRPr="00C86677">
        <w:rPr>
          <w:rFonts w:ascii="Verdana" w:hAnsi="Verdana"/>
          <w:color w:val="auto"/>
          <w:sz w:val="20"/>
          <w:szCs w:val="20"/>
        </w:rPr>
        <w:t xml:space="preserve"> </w:t>
      </w:r>
      <w:r w:rsidR="00C86677">
        <w:rPr>
          <w:rFonts w:ascii="Verdana" w:hAnsi="Verdana"/>
          <w:color w:val="auto"/>
          <w:sz w:val="20"/>
          <w:szCs w:val="20"/>
        </w:rPr>
        <w:t>Minkälaista tuki on/mitä sen tulisi olla?</w:t>
      </w:r>
    </w:p>
    <w:p w:rsidR="004479C1" w:rsidRDefault="004479C1" w:rsidP="00C86677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Sosiaalipalveluiden yhdyshenkilöt ovat ensisijaisesti yhteydessä omaan osastoonsa ja piirien </w:t>
      </w:r>
    </w:p>
    <w:p w:rsidR="00C50B98" w:rsidRDefault="004479C1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sosiaalitoiminnan suunnittelijoihin. Keskustoimistosta voidaan lähettää suoraan materiaalia</w:t>
      </w:r>
    </w:p>
    <w:p w:rsidR="004479C1" w:rsidRDefault="004479C1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yhdyshenkilöille esim. ystävänpäivän kampanjaan liittyen. Tuki on siis lähinnä informatiivista</w:t>
      </w:r>
    </w:p>
    <w:p w:rsidR="004479C1" w:rsidRDefault="004479C1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ja liittyy valtakunnallisiin tapahtumiin.</w:t>
      </w:r>
      <w:r w:rsidR="00204A9C">
        <w:rPr>
          <w:rFonts w:ascii="Verdana" w:hAnsi="Verdana"/>
          <w:color w:val="auto"/>
          <w:sz w:val="20"/>
          <w:szCs w:val="20"/>
        </w:rPr>
        <w:t xml:space="preserve"> Sosiaalipalveluluiden yhdyshenkilöille suositellaan </w:t>
      </w:r>
      <w:proofErr w:type="spellStart"/>
      <w:r w:rsidR="00204A9C">
        <w:rPr>
          <w:rFonts w:ascii="Verdana" w:hAnsi="Verdana"/>
          <w:color w:val="auto"/>
          <w:sz w:val="20"/>
          <w:szCs w:val="20"/>
        </w:rPr>
        <w:t>sosiaalipromokoulutusta</w:t>
      </w:r>
      <w:proofErr w:type="spellEnd"/>
      <w:r w:rsidR="00204A9C">
        <w:rPr>
          <w:rFonts w:ascii="Verdana" w:hAnsi="Verdana"/>
          <w:color w:val="auto"/>
          <w:sz w:val="20"/>
          <w:szCs w:val="20"/>
        </w:rPr>
        <w:t>.</w:t>
      </w:r>
    </w:p>
    <w:p w:rsidR="00C50B98" w:rsidRDefault="00C50B9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50B98" w:rsidRDefault="00106690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BD4B37">
        <w:rPr>
          <w:rFonts w:ascii="Verdana" w:hAnsi="Verdana"/>
          <w:b/>
          <w:color w:val="auto"/>
          <w:sz w:val="20"/>
          <w:szCs w:val="20"/>
        </w:rPr>
        <w:t>Vahvuudet:</w:t>
      </w:r>
      <w:r w:rsidR="004479C1">
        <w:rPr>
          <w:rFonts w:ascii="Verdana" w:hAnsi="Verdana"/>
          <w:b/>
          <w:color w:val="auto"/>
          <w:sz w:val="20"/>
          <w:szCs w:val="20"/>
        </w:rPr>
        <w:t xml:space="preserve">  </w:t>
      </w:r>
    </w:p>
    <w:p w:rsidR="007927C0" w:rsidRDefault="007927C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Ystävätoiminta on monessa osastossa tuttu toiminnan muoto ja sen myötä on syntynyt v</w:t>
      </w:r>
      <w:r>
        <w:rPr>
          <w:rFonts w:ascii="Verdana" w:hAnsi="Verdana"/>
          <w:color w:val="auto"/>
          <w:sz w:val="20"/>
          <w:szCs w:val="20"/>
        </w:rPr>
        <w:t>a</w:t>
      </w:r>
      <w:r>
        <w:rPr>
          <w:rFonts w:ascii="Verdana" w:hAnsi="Verdana"/>
          <w:color w:val="auto"/>
          <w:sz w:val="20"/>
          <w:szCs w:val="20"/>
        </w:rPr>
        <w:t>kiintuneita käytäntöjä. Sosiaalipalveluyhdyshenkilöissä on paljon kokeneita konkareita.</w:t>
      </w:r>
    </w:p>
    <w:p w:rsidR="007927C0" w:rsidRPr="007927C0" w:rsidRDefault="007927C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106690" w:rsidRDefault="0010669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106690" w:rsidRDefault="004479C1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Parannettavaa:</w:t>
      </w:r>
    </w:p>
    <w:p w:rsidR="004479C1" w:rsidRDefault="004479C1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Osaston hallituksen tulisi vahvemmin huomioida myös sosiaalipalvelutoiminnan tarpeet ja</w:t>
      </w:r>
    </w:p>
    <w:p w:rsidR="004479C1" w:rsidRPr="004479C1" w:rsidRDefault="004479C1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tukea myös yhdyshenkilöiden työtä. Piireiltä odotetaan tietoa, vertaistapaamisia ja ajanko</w:t>
      </w:r>
      <w:r>
        <w:rPr>
          <w:rFonts w:ascii="Verdana" w:hAnsi="Verdana"/>
          <w:color w:val="auto"/>
          <w:sz w:val="20"/>
          <w:szCs w:val="20"/>
        </w:rPr>
        <w:t>h</w:t>
      </w:r>
      <w:r>
        <w:rPr>
          <w:rFonts w:ascii="Verdana" w:hAnsi="Verdana"/>
          <w:color w:val="auto"/>
          <w:sz w:val="20"/>
          <w:szCs w:val="20"/>
        </w:rPr>
        <w:t xml:space="preserve">taisia materiaaleja sekä ideoita toiminnan kehittämiseen. Keskustoimistolta </w:t>
      </w:r>
      <w:r w:rsidR="007927C0">
        <w:rPr>
          <w:rFonts w:ascii="Verdana" w:hAnsi="Verdana"/>
          <w:color w:val="auto"/>
          <w:sz w:val="20"/>
          <w:szCs w:val="20"/>
        </w:rPr>
        <w:t xml:space="preserve">oikea - </w:t>
      </w:r>
      <w:r>
        <w:rPr>
          <w:rFonts w:ascii="Verdana" w:hAnsi="Verdana"/>
          <w:color w:val="auto"/>
          <w:sz w:val="20"/>
          <w:szCs w:val="20"/>
        </w:rPr>
        <w:t>aikaista tiedottamista</w:t>
      </w:r>
      <w:r w:rsidR="00204A9C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="00204A9C">
        <w:rPr>
          <w:rFonts w:ascii="Verdana" w:hAnsi="Verdana"/>
          <w:color w:val="auto"/>
          <w:sz w:val="20"/>
          <w:szCs w:val="20"/>
        </w:rPr>
        <w:t xml:space="preserve">mm. </w:t>
      </w:r>
      <w:proofErr w:type="gramStart"/>
      <w:r>
        <w:rPr>
          <w:rFonts w:ascii="Verdana" w:hAnsi="Verdana"/>
          <w:color w:val="auto"/>
          <w:sz w:val="20"/>
          <w:szCs w:val="20"/>
        </w:rPr>
        <w:t>valtakunnallisista kampanjoista.</w:t>
      </w:r>
      <w:proofErr w:type="gramEnd"/>
    </w:p>
    <w:sectPr w:rsidR="004479C1" w:rsidRPr="004479C1" w:rsidSect="006104E6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F02F2B"/>
    <w:rsid w:val="0000067D"/>
    <w:rsid w:val="00073A7E"/>
    <w:rsid w:val="000B2C7B"/>
    <w:rsid w:val="00106690"/>
    <w:rsid w:val="00142C1C"/>
    <w:rsid w:val="00204A9C"/>
    <w:rsid w:val="00252A1B"/>
    <w:rsid w:val="00313DBD"/>
    <w:rsid w:val="00316EB0"/>
    <w:rsid w:val="004479C1"/>
    <w:rsid w:val="0055417B"/>
    <w:rsid w:val="006104E6"/>
    <w:rsid w:val="00667649"/>
    <w:rsid w:val="00673901"/>
    <w:rsid w:val="0069242A"/>
    <w:rsid w:val="007927C0"/>
    <w:rsid w:val="007A1211"/>
    <w:rsid w:val="00805E69"/>
    <w:rsid w:val="008372E0"/>
    <w:rsid w:val="009C119D"/>
    <w:rsid w:val="00A35D2B"/>
    <w:rsid w:val="00A35F43"/>
    <w:rsid w:val="00A76EC3"/>
    <w:rsid w:val="00A860F1"/>
    <w:rsid w:val="00AB20EF"/>
    <w:rsid w:val="00B06055"/>
    <w:rsid w:val="00BB79C5"/>
    <w:rsid w:val="00BD4B37"/>
    <w:rsid w:val="00C314D8"/>
    <w:rsid w:val="00C50B98"/>
    <w:rsid w:val="00C534F1"/>
    <w:rsid w:val="00C54EBD"/>
    <w:rsid w:val="00C86677"/>
    <w:rsid w:val="00D2796A"/>
    <w:rsid w:val="00E3717A"/>
    <w:rsid w:val="00EA37C9"/>
    <w:rsid w:val="00F02F2B"/>
    <w:rsid w:val="00F65208"/>
    <w:rsid w:val="00FD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54EB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SPRJ</dc:creator>
  <cp:keywords/>
  <dc:description/>
  <cp:lastModifiedBy>SPRJ</cp:lastModifiedBy>
  <cp:revision>5</cp:revision>
  <dcterms:created xsi:type="dcterms:W3CDTF">2013-05-07T13:17:00Z</dcterms:created>
  <dcterms:modified xsi:type="dcterms:W3CDTF">2013-05-22T13:22:00Z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-2122335156</vt:i4>
  </property>
  <property fmtid="{D5CDD505-2E9C-101B-9397-08002B2CF9AE}" pid="3" name="_NewReviewCycle">
    <vt:lpwstr/>
  </property>
  <property fmtid="{D5CDD505-2E9C-101B-9397-08002B2CF9AE}" pid="4" name="_EmailSubject">
    <vt:lpwstr>tehtävät 1 ja 2</vt:lpwstr>
  </property>
  <property fmtid="{D5CDD505-2E9C-101B-9397-08002B2CF9AE}" pid="5" name="_AuthorEmail">
    <vt:lpwstr>Anita.Hartikka@redcross.fi</vt:lpwstr>
  </property>
  <property fmtid="{D5CDD505-2E9C-101B-9397-08002B2CF9AE}" pid="6" name="_AuthorEmailDisplayName">
    <vt:lpwstr>Hartikka Anita</vt:lpwstr>
  </property>
</Properties>
</file>